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BC6F3" w14:textId="77777777" w:rsidR="004D08F8" w:rsidRDefault="00930F17" w:rsidP="004D08F8">
      <w:pPr>
        <w:pStyle w:val="Default"/>
        <w:jc w:val="center"/>
        <w:rPr>
          <w:sz w:val="36"/>
          <w:szCs w:val="36"/>
          <w:u w:val="single"/>
        </w:rPr>
      </w:pPr>
      <w:proofErr w:type="spellStart"/>
      <w:r>
        <w:rPr>
          <w:sz w:val="36"/>
          <w:szCs w:val="36"/>
          <w:u w:val="single"/>
        </w:rPr>
        <w:t>Wendens</w:t>
      </w:r>
      <w:proofErr w:type="spellEnd"/>
      <w:r>
        <w:rPr>
          <w:sz w:val="36"/>
          <w:szCs w:val="36"/>
          <w:u w:val="single"/>
        </w:rPr>
        <w:t xml:space="preserve"> Ambo </w:t>
      </w:r>
      <w:r w:rsidR="004D08F8" w:rsidRPr="004D08F8">
        <w:rPr>
          <w:sz w:val="36"/>
          <w:szCs w:val="36"/>
          <w:u w:val="single"/>
        </w:rPr>
        <w:t>Parish Council</w:t>
      </w:r>
    </w:p>
    <w:p w14:paraId="7A9BC6F4" w14:textId="77777777" w:rsidR="004D08F8" w:rsidRDefault="004D08F8" w:rsidP="004D08F8">
      <w:pPr>
        <w:pStyle w:val="Default"/>
        <w:jc w:val="center"/>
        <w:rPr>
          <w:sz w:val="36"/>
          <w:szCs w:val="36"/>
          <w:u w:val="single"/>
        </w:rPr>
      </w:pPr>
      <w:r>
        <w:rPr>
          <w:sz w:val="36"/>
          <w:szCs w:val="36"/>
          <w:u w:val="single"/>
        </w:rPr>
        <w:t>Risk Assessment</w:t>
      </w:r>
    </w:p>
    <w:p w14:paraId="7A9BC6F5" w14:textId="77777777" w:rsidR="004D08F8" w:rsidRPr="004D08F8" w:rsidRDefault="004D08F8" w:rsidP="004D08F8">
      <w:pPr>
        <w:pStyle w:val="Default"/>
        <w:jc w:val="center"/>
        <w:rPr>
          <w:sz w:val="36"/>
          <w:szCs w:val="36"/>
          <w:u w:val="single"/>
        </w:rPr>
      </w:pPr>
    </w:p>
    <w:p w14:paraId="7A9BC6F6" w14:textId="77777777" w:rsidR="004D08F8" w:rsidRPr="00B42234" w:rsidRDefault="004D08F8" w:rsidP="004D08F8">
      <w:pPr>
        <w:pStyle w:val="Default"/>
      </w:pPr>
      <w:r w:rsidRPr="00B42234">
        <w:t xml:space="preserve">Risk assessment is a systematic general examination of working conditions, workplace activities and environmental factors that will enable the Parish Council to identify </w:t>
      </w:r>
      <w:proofErr w:type="gramStart"/>
      <w:r w:rsidRPr="00B42234">
        <w:t>any and all</w:t>
      </w:r>
      <w:proofErr w:type="gramEnd"/>
      <w:r w:rsidRPr="00B42234">
        <w:t xml:space="preserve"> potential inherent risks. The Parish Council, based on a recorded assessment, will take all practical and necessary steps to reduce or eliminate the risks, insofar as is practically possible. </w:t>
      </w:r>
    </w:p>
    <w:p w14:paraId="7A9BC6F7" w14:textId="77777777" w:rsidR="00B42234" w:rsidRPr="00B42234" w:rsidRDefault="004D08F8" w:rsidP="004D08F8">
      <w:pPr>
        <w:rPr>
          <w:sz w:val="24"/>
          <w:szCs w:val="24"/>
        </w:rPr>
      </w:pPr>
      <w:r w:rsidRPr="00B42234">
        <w:rPr>
          <w:sz w:val="24"/>
          <w:szCs w:val="24"/>
        </w:rPr>
        <w:t>This document has been produced to enable the Parish Council to assess the risks that it faces and satisfy itself that it has taken adequate steps to minimise them.</w:t>
      </w:r>
    </w:p>
    <w:p w14:paraId="7A9BC6F8" w14:textId="77777777" w:rsidR="00B42234" w:rsidRDefault="004D08F8" w:rsidP="004D08F8">
      <w:pPr>
        <w:rPr>
          <w:sz w:val="23"/>
          <w:szCs w:val="23"/>
          <w:u w:val="single"/>
        </w:rPr>
      </w:pPr>
      <w:r>
        <w:rPr>
          <w:sz w:val="23"/>
          <w:szCs w:val="23"/>
          <w:u w:val="single"/>
        </w:rPr>
        <w:t>Financial &amp; Management</w:t>
      </w:r>
    </w:p>
    <w:p w14:paraId="7A9BC6F9" w14:textId="77777777" w:rsidR="00B42234" w:rsidRPr="004D08F8" w:rsidRDefault="00B42234" w:rsidP="004D08F8">
      <w:pPr>
        <w:rPr>
          <w:sz w:val="23"/>
          <w:szCs w:val="23"/>
          <w:u w:val="single"/>
        </w:rPr>
      </w:pPr>
    </w:p>
    <w:tbl>
      <w:tblPr>
        <w:tblStyle w:val="TableGrid"/>
        <w:tblW w:w="0" w:type="auto"/>
        <w:tblLook w:val="04A0" w:firstRow="1" w:lastRow="0" w:firstColumn="1" w:lastColumn="0" w:noHBand="0" w:noVBand="1"/>
      </w:tblPr>
      <w:tblGrid>
        <w:gridCol w:w="1951"/>
        <w:gridCol w:w="3718"/>
        <w:gridCol w:w="960"/>
        <w:gridCol w:w="4710"/>
        <w:gridCol w:w="2835"/>
      </w:tblGrid>
      <w:tr w:rsidR="004D08F8" w14:paraId="7A9BC6FF" w14:textId="77777777" w:rsidTr="004D08F8">
        <w:tc>
          <w:tcPr>
            <w:tcW w:w="1951" w:type="dxa"/>
          </w:tcPr>
          <w:p w14:paraId="7A9BC6FA" w14:textId="77777777" w:rsidR="004D08F8" w:rsidRPr="004D08F8" w:rsidRDefault="004D08F8" w:rsidP="004D08F8">
            <w:pPr>
              <w:rPr>
                <w:u w:val="single"/>
              </w:rPr>
            </w:pPr>
            <w:r w:rsidRPr="004D08F8">
              <w:rPr>
                <w:u w:val="single"/>
              </w:rPr>
              <w:t>Subject</w:t>
            </w:r>
          </w:p>
        </w:tc>
        <w:tc>
          <w:tcPr>
            <w:tcW w:w="3718" w:type="dxa"/>
          </w:tcPr>
          <w:p w14:paraId="7A9BC6FB" w14:textId="77777777" w:rsidR="004D08F8" w:rsidRPr="004D08F8" w:rsidRDefault="004D08F8" w:rsidP="004D08F8">
            <w:pPr>
              <w:rPr>
                <w:u w:val="single"/>
              </w:rPr>
            </w:pPr>
            <w:r w:rsidRPr="004D08F8">
              <w:rPr>
                <w:u w:val="single"/>
              </w:rPr>
              <w:t>Risk(s) identified</w:t>
            </w:r>
          </w:p>
        </w:tc>
        <w:tc>
          <w:tcPr>
            <w:tcW w:w="960" w:type="dxa"/>
          </w:tcPr>
          <w:p w14:paraId="7A9BC6FC" w14:textId="77777777" w:rsidR="004D08F8" w:rsidRPr="004D08F8" w:rsidRDefault="004D08F8" w:rsidP="004D08F8">
            <w:pPr>
              <w:rPr>
                <w:u w:val="single"/>
              </w:rPr>
            </w:pPr>
            <w:r w:rsidRPr="004D08F8">
              <w:rPr>
                <w:u w:val="single"/>
              </w:rPr>
              <w:t>H/M/L</w:t>
            </w:r>
          </w:p>
        </w:tc>
        <w:tc>
          <w:tcPr>
            <w:tcW w:w="4710" w:type="dxa"/>
          </w:tcPr>
          <w:p w14:paraId="7A9BC6FD" w14:textId="77777777" w:rsidR="004D08F8" w:rsidRPr="004D08F8" w:rsidRDefault="004D08F8" w:rsidP="004D08F8">
            <w:pPr>
              <w:rPr>
                <w:u w:val="single"/>
              </w:rPr>
            </w:pPr>
            <w:r w:rsidRPr="004D08F8">
              <w:rPr>
                <w:u w:val="single"/>
              </w:rPr>
              <w:t>Management/Control of Risk</w:t>
            </w:r>
          </w:p>
        </w:tc>
        <w:tc>
          <w:tcPr>
            <w:tcW w:w="2835" w:type="dxa"/>
          </w:tcPr>
          <w:p w14:paraId="7A9BC6FE" w14:textId="77777777" w:rsidR="004D08F8" w:rsidRPr="004D08F8" w:rsidRDefault="004D08F8" w:rsidP="004D08F8">
            <w:pPr>
              <w:rPr>
                <w:u w:val="single"/>
              </w:rPr>
            </w:pPr>
            <w:r w:rsidRPr="004D08F8">
              <w:rPr>
                <w:u w:val="single"/>
              </w:rPr>
              <w:t>Review/Assess/Revise</w:t>
            </w:r>
          </w:p>
        </w:tc>
      </w:tr>
      <w:tr w:rsidR="004D08F8" w14:paraId="7A9BC712" w14:textId="77777777" w:rsidTr="004D08F8">
        <w:trPr>
          <w:trHeight w:val="711"/>
        </w:trPr>
        <w:tc>
          <w:tcPr>
            <w:tcW w:w="1951" w:type="dxa"/>
          </w:tcPr>
          <w:p w14:paraId="7A9BC700" w14:textId="77777777" w:rsidR="004D08F8" w:rsidRDefault="004D08F8" w:rsidP="004D08F8">
            <w:r>
              <w:t>Precept</w:t>
            </w:r>
          </w:p>
        </w:tc>
        <w:tc>
          <w:tcPr>
            <w:tcW w:w="3718" w:type="dxa"/>
          </w:tcPr>
          <w:p w14:paraId="7A9BC701" w14:textId="77777777" w:rsidR="004D08F8" w:rsidRDefault="004D08F8" w:rsidP="004D08F8">
            <w:pPr>
              <w:pStyle w:val="Default"/>
              <w:rPr>
                <w:sz w:val="22"/>
                <w:szCs w:val="22"/>
              </w:rPr>
            </w:pPr>
            <w:r>
              <w:rPr>
                <w:sz w:val="22"/>
                <w:szCs w:val="22"/>
              </w:rPr>
              <w:t xml:space="preserve">Adequacy of precept </w:t>
            </w:r>
            <w:proofErr w:type="gramStart"/>
            <w:r w:rsidRPr="004D08F8">
              <w:rPr>
                <w:sz w:val="22"/>
                <w:szCs w:val="22"/>
              </w:rPr>
              <w:t>in order fo</w:t>
            </w:r>
            <w:r>
              <w:rPr>
                <w:sz w:val="22"/>
                <w:szCs w:val="22"/>
              </w:rPr>
              <w:t>r</w:t>
            </w:r>
            <w:proofErr w:type="gramEnd"/>
            <w:r>
              <w:rPr>
                <w:sz w:val="22"/>
                <w:szCs w:val="22"/>
              </w:rPr>
              <w:t xml:space="preserve"> the Council to carry out its s</w:t>
            </w:r>
            <w:r w:rsidRPr="004D08F8">
              <w:rPr>
                <w:sz w:val="22"/>
                <w:szCs w:val="22"/>
              </w:rPr>
              <w:t>tatutory duties</w:t>
            </w:r>
          </w:p>
          <w:p w14:paraId="7A9BC702" w14:textId="77777777" w:rsidR="004D08F8" w:rsidRDefault="004D08F8" w:rsidP="004D08F8">
            <w:pPr>
              <w:pStyle w:val="Default"/>
              <w:rPr>
                <w:sz w:val="22"/>
                <w:szCs w:val="22"/>
              </w:rPr>
            </w:pPr>
          </w:p>
          <w:p w14:paraId="7A9BC703" w14:textId="7F2B1BA1" w:rsidR="004D08F8" w:rsidRDefault="004D08F8" w:rsidP="004D08F8">
            <w:pPr>
              <w:pStyle w:val="Default"/>
              <w:rPr>
                <w:sz w:val="22"/>
                <w:szCs w:val="22"/>
              </w:rPr>
            </w:pPr>
            <w:r>
              <w:rPr>
                <w:sz w:val="22"/>
                <w:szCs w:val="22"/>
              </w:rPr>
              <w:t>Requirements no</w:t>
            </w:r>
            <w:r w:rsidR="002F7CC1">
              <w:rPr>
                <w:sz w:val="22"/>
                <w:szCs w:val="22"/>
              </w:rPr>
              <w:t>t</w:t>
            </w:r>
            <w:r>
              <w:rPr>
                <w:sz w:val="22"/>
                <w:szCs w:val="22"/>
              </w:rPr>
              <w:t xml:space="preserve"> submitted to UDC</w:t>
            </w:r>
          </w:p>
          <w:p w14:paraId="7A9BC704" w14:textId="77777777" w:rsidR="004D08F8" w:rsidRDefault="004D08F8" w:rsidP="004D08F8">
            <w:pPr>
              <w:pStyle w:val="Default"/>
              <w:rPr>
                <w:sz w:val="22"/>
                <w:szCs w:val="22"/>
              </w:rPr>
            </w:pPr>
          </w:p>
          <w:p w14:paraId="7A9BC705" w14:textId="77777777" w:rsidR="004D08F8" w:rsidRPr="004D08F8" w:rsidRDefault="00FB35CD" w:rsidP="004D08F8">
            <w:pPr>
              <w:pStyle w:val="Default"/>
              <w:rPr>
                <w:sz w:val="22"/>
                <w:szCs w:val="22"/>
              </w:rPr>
            </w:pPr>
            <w:r>
              <w:rPr>
                <w:sz w:val="22"/>
                <w:szCs w:val="22"/>
              </w:rPr>
              <w:t>Precept not received from UDC</w:t>
            </w:r>
          </w:p>
          <w:tbl>
            <w:tblPr>
              <w:tblW w:w="0" w:type="auto"/>
              <w:tblBorders>
                <w:top w:val="nil"/>
                <w:left w:val="nil"/>
                <w:bottom w:val="nil"/>
                <w:right w:val="nil"/>
              </w:tblBorders>
              <w:tblLook w:val="0000" w:firstRow="0" w:lastRow="0" w:firstColumn="0" w:lastColumn="0" w:noHBand="0" w:noVBand="0"/>
            </w:tblPr>
            <w:tblGrid>
              <w:gridCol w:w="222"/>
            </w:tblGrid>
            <w:tr w:rsidR="004D08F8" w14:paraId="7A9BC707" w14:textId="77777777">
              <w:trPr>
                <w:trHeight w:val="558"/>
              </w:trPr>
              <w:tc>
                <w:tcPr>
                  <w:tcW w:w="0" w:type="auto"/>
                </w:tcPr>
                <w:p w14:paraId="7A9BC706" w14:textId="77777777" w:rsidR="004D08F8" w:rsidRDefault="004D08F8">
                  <w:pPr>
                    <w:pStyle w:val="Default"/>
                    <w:rPr>
                      <w:sz w:val="23"/>
                      <w:szCs w:val="23"/>
                    </w:rPr>
                  </w:pPr>
                  <w:r>
                    <w:rPr>
                      <w:sz w:val="23"/>
                      <w:szCs w:val="23"/>
                    </w:rPr>
                    <w:t xml:space="preserve"> </w:t>
                  </w:r>
                </w:p>
              </w:tc>
            </w:tr>
          </w:tbl>
          <w:p w14:paraId="7A9BC708" w14:textId="77777777" w:rsidR="004D08F8" w:rsidRDefault="004D08F8" w:rsidP="004D08F8"/>
        </w:tc>
        <w:tc>
          <w:tcPr>
            <w:tcW w:w="960" w:type="dxa"/>
          </w:tcPr>
          <w:p w14:paraId="7A9BC709" w14:textId="77777777" w:rsidR="004D08F8" w:rsidRDefault="004D08F8" w:rsidP="004D08F8">
            <w:r>
              <w:t>L</w:t>
            </w:r>
          </w:p>
          <w:p w14:paraId="7A9BC70A" w14:textId="77777777" w:rsidR="004D08F8" w:rsidRDefault="004D08F8" w:rsidP="004D08F8"/>
          <w:p w14:paraId="7A9BC70B" w14:textId="77777777" w:rsidR="004D08F8" w:rsidRDefault="004D08F8" w:rsidP="004D08F8"/>
          <w:p w14:paraId="7A9BC70C" w14:textId="77777777" w:rsidR="004D08F8" w:rsidRDefault="004D08F8" w:rsidP="004D08F8">
            <w:r>
              <w:t>L</w:t>
            </w:r>
          </w:p>
          <w:p w14:paraId="7A9BC70D" w14:textId="77777777" w:rsidR="004D08F8" w:rsidRDefault="004D08F8" w:rsidP="004D08F8"/>
          <w:p w14:paraId="7A9BC70E" w14:textId="77777777" w:rsidR="004D08F8" w:rsidRDefault="004D08F8" w:rsidP="004D08F8">
            <w:r>
              <w:t>L</w:t>
            </w:r>
          </w:p>
        </w:tc>
        <w:tc>
          <w:tcPr>
            <w:tcW w:w="4710" w:type="dxa"/>
          </w:tcPr>
          <w:p w14:paraId="7A9BC70F" w14:textId="77777777" w:rsidR="004D08F8" w:rsidRPr="004D08F8" w:rsidRDefault="004D08F8" w:rsidP="000B6742">
            <w:pPr>
              <w:autoSpaceDE w:val="0"/>
              <w:autoSpaceDN w:val="0"/>
              <w:adjustRightInd w:val="0"/>
              <w:rPr>
                <w:rFonts w:cs="Arial"/>
                <w:color w:val="000000"/>
              </w:rPr>
            </w:pPr>
            <w:r w:rsidRPr="004D08F8">
              <w:rPr>
                <w:rFonts w:cs="Arial"/>
                <w:color w:val="000000"/>
              </w:rPr>
              <w:t xml:space="preserve">The Council reviews the Precept requirement annually and makes recommendations to the Council at the December meeting. The Council reviews the presented budget update information, including actual position and projected position to year end and estimated figures for the next financial year. With this information the Council then agrees the amounts set for the specific budget headings for the following year, the total of which is resolved to be the precept amount to be requested from </w:t>
            </w:r>
            <w:r>
              <w:rPr>
                <w:rFonts w:cs="Arial"/>
                <w:color w:val="000000"/>
              </w:rPr>
              <w:t xml:space="preserve">Uttlesford District </w:t>
            </w:r>
            <w:r w:rsidRPr="004D08F8">
              <w:rPr>
                <w:rFonts w:cs="Arial"/>
                <w:color w:val="000000"/>
              </w:rPr>
              <w:t xml:space="preserve">Council. This figure is submitted by the Clerk online to </w:t>
            </w:r>
            <w:r>
              <w:rPr>
                <w:rFonts w:cs="Arial"/>
                <w:color w:val="000000"/>
              </w:rPr>
              <w:t>UDC.</w:t>
            </w:r>
          </w:p>
          <w:p w14:paraId="7A9BC710" w14:textId="77777777" w:rsidR="004D08F8" w:rsidRPr="004D08F8" w:rsidRDefault="004D08F8" w:rsidP="000B6742">
            <w:pPr>
              <w:autoSpaceDE w:val="0"/>
              <w:autoSpaceDN w:val="0"/>
              <w:adjustRightInd w:val="0"/>
              <w:rPr>
                <w:rFonts w:ascii="Arial" w:hAnsi="Arial" w:cs="Arial"/>
                <w:color w:val="000000"/>
                <w:sz w:val="16"/>
                <w:szCs w:val="16"/>
              </w:rPr>
            </w:pPr>
            <w:r w:rsidRPr="004D08F8">
              <w:rPr>
                <w:rFonts w:cs="Arial"/>
                <w:color w:val="000000"/>
              </w:rPr>
              <w:t>The Clerk informs Council when the monies are received (at the end of April and September).</w:t>
            </w:r>
            <w:r w:rsidRPr="004D08F8">
              <w:rPr>
                <w:rFonts w:ascii="Arial" w:hAnsi="Arial" w:cs="Arial"/>
                <w:color w:val="000000"/>
                <w:sz w:val="16"/>
                <w:szCs w:val="16"/>
              </w:rPr>
              <w:t xml:space="preserve"> </w:t>
            </w:r>
          </w:p>
        </w:tc>
        <w:tc>
          <w:tcPr>
            <w:tcW w:w="2835" w:type="dxa"/>
          </w:tcPr>
          <w:p w14:paraId="7A9BC711" w14:textId="77777777" w:rsidR="004D08F8" w:rsidRDefault="004D08F8" w:rsidP="004D08F8">
            <w:r>
              <w:t>Existing procedure adequate</w:t>
            </w:r>
          </w:p>
        </w:tc>
      </w:tr>
      <w:tr w:rsidR="00FB35CD" w14:paraId="7A9BC71A" w14:textId="77777777" w:rsidTr="004D08F8">
        <w:tc>
          <w:tcPr>
            <w:tcW w:w="1951" w:type="dxa"/>
          </w:tcPr>
          <w:p w14:paraId="7A9BC713" w14:textId="77777777" w:rsidR="00FB35CD" w:rsidRDefault="00FB35CD" w:rsidP="004D08F8">
            <w:r>
              <w:t>Financial records</w:t>
            </w:r>
          </w:p>
        </w:tc>
        <w:tc>
          <w:tcPr>
            <w:tcW w:w="3718" w:type="dxa"/>
          </w:tcPr>
          <w:p w14:paraId="7A9BC714" w14:textId="77777777" w:rsidR="002B595C" w:rsidRDefault="00FB35CD" w:rsidP="004D08F8">
            <w:r>
              <w:t>Inadequate records</w:t>
            </w:r>
          </w:p>
          <w:p w14:paraId="7A9BC715" w14:textId="77777777" w:rsidR="00FB35CD" w:rsidRDefault="00FB35CD" w:rsidP="004D08F8">
            <w:r>
              <w:t>Financial irregularities</w:t>
            </w:r>
          </w:p>
        </w:tc>
        <w:tc>
          <w:tcPr>
            <w:tcW w:w="960" w:type="dxa"/>
          </w:tcPr>
          <w:p w14:paraId="7A9BC716" w14:textId="77777777" w:rsidR="00FB35CD" w:rsidRDefault="00FB35CD" w:rsidP="004D08F8">
            <w:r>
              <w:t>L</w:t>
            </w:r>
          </w:p>
          <w:p w14:paraId="7A9BC717" w14:textId="77777777" w:rsidR="00FB35CD" w:rsidRDefault="00FB35CD" w:rsidP="004D08F8">
            <w:r>
              <w:t>L</w:t>
            </w:r>
          </w:p>
        </w:tc>
        <w:tc>
          <w:tcPr>
            <w:tcW w:w="4710" w:type="dxa"/>
          </w:tcPr>
          <w:p w14:paraId="7A9BC718" w14:textId="77777777" w:rsidR="00FB35CD" w:rsidRPr="00FB35CD" w:rsidRDefault="00FB35CD" w:rsidP="000B6742">
            <w:pPr>
              <w:autoSpaceDE w:val="0"/>
              <w:autoSpaceDN w:val="0"/>
              <w:adjustRightInd w:val="0"/>
              <w:rPr>
                <w:rFonts w:cs="Arial"/>
                <w:color w:val="000000"/>
              </w:rPr>
            </w:pPr>
            <w:r w:rsidRPr="00FB35CD">
              <w:rPr>
                <w:rFonts w:cs="Arial"/>
                <w:color w:val="000000"/>
              </w:rPr>
              <w:t xml:space="preserve">The Council has Financial Regulations that set out the requirements. </w:t>
            </w:r>
          </w:p>
        </w:tc>
        <w:tc>
          <w:tcPr>
            <w:tcW w:w="2835" w:type="dxa"/>
          </w:tcPr>
          <w:p w14:paraId="7A9BC719" w14:textId="77777777" w:rsidR="00FB35CD" w:rsidRDefault="00FB35CD" w:rsidP="004D08F8">
            <w:r>
              <w:t>Existing procedure adequate, review annually</w:t>
            </w:r>
          </w:p>
        </w:tc>
      </w:tr>
      <w:tr w:rsidR="00B42234" w14:paraId="7A9BC720" w14:textId="77777777" w:rsidTr="004D08F8">
        <w:tc>
          <w:tcPr>
            <w:tcW w:w="1951" w:type="dxa"/>
          </w:tcPr>
          <w:p w14:paraId="7A9BC71B" w14:textId="77777777" w:rsidR="00B42234" w:rsidRPr="004D08F8" w:rsidRDefault="00B42234" w:rsidP="000B6742">
            <w:pPr>
              <w:rPr>
                <w:u w:val="single"/>
              </w:rPr>
            </w:pPr>
            <w:r w:rsidRPr="004D08F8">
              <w:rPr>
                <w:u w:val="single"/>
              </w:rPr>
              <w:lastRenderedPageBreak/>
              <w:t>Subject</w:t>
            </w:r>
          </w:p>
        </w:tc>
        <w:tc>
          <w:tcPr>
            <w:tcW w:w="3718" w:type="dxa"/>
          </w:tcPr>
          <w:p w14:paraId="7A9BC71C" w14:textId="77777777" w:rsidR="00B42234" w:rsidRPr="004D08F8" w:rsidRDefault="00B42234" w:rsidP="000B6742">
            <w:pPr>
              <w:rPr>
                <w:u w:val="single"/>
              </w:rPr>
            </w:pPr>
            <w:r w:rsidRPr="004D08F8">
              <w:rPr>
                <w:u w:val="single"/>
              </w:rPr>
              <w:t>Risk(s) identified</w:t>
            </w:r>
          </w:p>
        </w:tc>
        <w:tc>
          <w:tcPr>
            <w:tcW w:w="960" w:type="dxa"/>
          </w:tcPr>
          <w:p w14:paraId="7A9BC71D" w14:textId="77777777" w:rsidR="00B42234" w:rsidRPr="004D08F8" w:rsidRDefault="00B42234" w:rsidP="000B6742">
            <w:pPr>
              <w:rPr>
                <w:u w:val="single"/>
              </w:rPr>
            </w:pPr>
            <w:r w:rsidRPr="004D08F8">
              <w:rPr>
                <w:u w:val="single"/>
              </w:rPr>
              <w:t>H/M/L</w:t>
            </w:r>
          </w:p>
        </w:tc>
        <w:tc>
          <w:tcPr>
            <w:tcW w:w="4710" w:type="dxa"/>
          </w:tcPr>
          <w:p w14:paraId="7A9BC71E" w14:textId="77777777" w:rsidR="00B42234" w:rsidRPr="004D08F8" w:rsidRDefault="00B42234" w:rsidP="000B6742">
            <w:pPr>
              <w:rPr>
                <w:u w:val="single"/>
              </w:rPr>
            </w:pPr>
            <w:r w:rsidRPr="004D08F8">
              <w:rPr>
                <w:u w:val="single"/>
              </w:rPr>
              <w:t>Management/Control of Risk</w:t>
            </w:r>
          </w:p>
        </w:tc>
        <w:tc>
          <w:tcPr>
            <w:tcW w:w="2835" w:type="dxa"/>
          </w:tcPr>
          <w:p w14:paraId="7A9BC71F" w14:textId="77777777" w:rsidR="00B42234" w:rsidRPr="004D08F8" w:rsidRDefault="00B42234" w:rsidP="000B6742">
            <w:pPr>
              <w:rPr>
                <w:u w:val="single"/>
              </w:rPr>
            </w:pPr>
            <w:r w:rsidRPr="004D08F8">
              <w:rPr>
                <w:u w:val="single"/>
              </w:rPr>
              <w:t>Review/Assess/Revise</w:t>
            </w:r>
          </w:p>
        </w:tc>
      </w:tr>
      <w:tr w:rsidR="00B42234" w14:paraId="7A9BC72F" w14:textId="77777777" w:rsidTr="004D08F8">
        <w:tc>
          <w:tcPr>
            <w:tcW w:w="1951" w:type="dxa"/>
          </w:tcPr>
          <w:p w14:paraId="7A9BC721" w14:textId="77777777" w:rsidR="00B42234" w:rsidRDefault="00B42234" w:rsidP="004D08F8">
            <w:r>
              <w:t>Bank and banking</w:t>
            </w:r>
          </w:p>
        </w:tc>
        <w:tc>
          <w:tcPr>
            <w:tcW w:w="3718" w:type="dxa"/>
          </w:tcPr>
          <w:p w14:paraId="7A9BC722" w14:textId="77777777" w:rsidR="00B42234" w:rsidRDefault="00B42234" w:rsidP="004D08F8">
            <w:r>
              <w:t>Inadequate checks</w:t>
            </w:r>
          </w:p>
          <w:p w14:paraId="7A9BC723" w14:textId="77777777" w:rsidR="00B42234" w:rsidRDefault="00B42234" w:rsidP="004D08F8">
            <w:r>
              <w:t>Bank errors</w:t>
            </w:r>
          </w:p>
        </w:tc>
        <w:tc>
          <w:tcPr>
            <w:tcW w:w="960" w:type="dxa"/>
          </w:tcPr>
          <w:p w14:paraId="7A9BC724" w14:textId="77777777" w:rsidR="00B42234" w:rsidRDefault="00B42234" w:rsidP="004D08F8">
            <w:r>
              <w:t>L</w:t>
            </w:r>
          </w:p>
          <w:p w14:paraId="7A9BC725" w14:textId="77777777" w:rsidR="00B42234" w:rsidRDefault="00B42234" w:rsidP="004D08F8">
            <w:r>
              <w:t>L</w:t>
            </w:r>
          </w:p>
        </w:tc>
        <w:tc>
          <w:tcPr>
            <w:tcW w:w="4710" w:type="dxa"/>
          </w:tcPr>
          <w:p w14:paraId="7A9BC726" w14:textId="77777777" w:rsidR="00B42234" w:rsidRPr="00FB35CD" w:rsidRDefault="00B42234" w:rsidP="00FB35CD">
            <w:pPr>
              <w:pStyle w:val="Default"/>
              <w:rPr>
                <w:rFonts w:ascii="Arial" w:hAnsi="Arial" w:cs="Arial"/>
              </w:rPr>
            </w:pPr>
            <w:r w:rsidRPr="00FB35CD">
              <w:rPr>
                <w:rFonts w:asciiTheme="minorHAnsi" w:hAnsiTheme="minorHAnsi" w:cs="Arial"/>
                <w:sz w:val="22"/>
                <w:szCs w:val="22"/>
              </w:rPr>
              <w:t xml:space="preserve">The Council has Financial Regulations that set out the requirements for banking, </w:t>
            </w:r>
            <w:proofErr w:type="gramStart"/>
            <w:r w:rsidRPr="00FB35CD">
              <w:rPr>
                <w:rFonts w:asciiTheme="minorHAnsi" w:hAnsiTheme="minorHAnsi" w:cs="Arial"/>
                <w:sz w:val="22"/>
                <w:szCs w:val="22"/>
              </w:rPr>
              <w:t>cheques</w:t>
            </w:r>
            <w:proofErr w:type="gramEnd"/>
            <w:r w:rsidRPr="00FB35CD">
              <w:rPr>
                <w:rFonts w:asciiTheme="minorHAnsi" w:hAnsiTheme="minorHAnsi" w:cs="Arial"/>
                <w:sz w:val="22"/>
                <w:szCs w:val="22"/>
              </w:rPr>
              <w:t xml:space="preserve"> and reconciliation of accounts. </w:t>
            </w:r>
            <w:r>
              <w:rPr>
                <w:rFonts w:asciiTheme="minorHAnsi" w:hAnsiTheme="minorHAnsi" w:cs="Arial"/>
                <w:sz w:val="22"/>
                <w:szCs w:val="22"/>
              </w:rPr>
              <w:t xml:space="preserve">                                                     </w:t>
            </w:r>
            <w:r w:rsidRPr="00FB35CD">
              <w:rPr>
                <w:rFonts w:asciiTheme="minorHAnsi" w:hAnsiTheme="minorHAnsi" w:cs="Arial"/>
                <w:sz w:val="22"/>
                <w:szCs w:val="22"/>
              </w:rPr>
              <w:t>The Clerk reconciles the bank accounts once a month when the statements arrive</w:t>
            </w:r>
            <w:r w:rsidRPr="00C66113">
              <w:rPr>
                <w:rFonts w:cs="Arial"/>
                <w:sz w:val="22"/>
                <w:szCs w:val="22"/>
              </w:rPr>
              <w:t xml:space="preserve"> and circulates the reconciliation at each meeting.</w:t>
            </w:r>
          </w:p>
          <w:tbl>
            <w:tblPr>
              <w:tblW w:w="0" w:type="auto"/>
              <w:tblBorders>
                <w:top w:val="nil"/>
                <w:left w:val="nil"/>
                <w:bottom w:val="nil"/>
                <w:right w:val="nil"/>
              </w:tblBorders>
              <w:tblLook w:val="0000" w:firstRow="0" w:lastRow="0" w:firstColumn="0" w:lastColumn="0" w:noHBand="0" w:noVBand="0"/>
            </w:tblPr>
            <w:tblGrid>
              <w:gridCol w:w="222"/>
            </w:tblGrid>
            <w:tr w:rsidR="00B42234" w:rsidRPr="00FB35CD" w14:paraId="7A9BC728" w14:textId="77777777">
              <w:trPr>
                <w:trHeight w:val="168"/>
              </w:trPr>
              <w:tc>
                <w:tcPr>
                  <w:tcW w:w="0" w:type="auto"/>
                </w:tcPr>
                <w:p w14:paraId="7A9BC727" w14:textId="77777777" w:rsidR="00B42234" w:rsidRPr="00FB35CD" w:rsidRDefault="00B42234" w:rsidP="00FB35CD">
                  <w:pPr>
                    <w:autoSpaceDE w:val="0"/>
                    <w:autoSpaceDN w:val="0"/>
                    <w:adjustRightInd w:val="0"/>
                    <w:spacing w:after="0" w:line="240" w:lineRule="auto"/>
                    <w:rPr>
                      <w:rFonts w:cs="Arial"/>
                      <w:color w:val="000000"/>
                    </w:rPr>
                  </w:pPr>
                </w:p>
              </w:tc>
            </w:tr>
          </w:tbl>
          <w:p w14:paraId="7A9BC729" w14:textId="77777777" w:rsidR="00B42234" w:rsidRPr="00FB35CD" w:rsidRDefault="00B42234" w:rsidP="00FB35CD">
            <w:pPr>
              <w:autoSpaceDE w:val="0"/>
              <w:autoSpaceDN w:val="0"/>
              <w:adjustRightInd w:val="0"/>
              <w:rPr>
                <w:rFonts w:cs="Arial"/>
                <w:color w:val="000000"/>
              </w:rPr>
            </w:pPr>
          </w:p>
        </w:tc>
        <w:tc>
          <w:tcPr>
            <w:tcW w:w="2835" w:type="dxa"/>
          </w:tcPr>
          <w:p w14:paraId="7A9BC72A" w14:textId="77777777" w:rsidR="00B42234" w:rsidRPr="00C66113" w:rsidRDefault="00B42234" w:rsidP="00FB35CD">
            <w:pPr>
              <w:pStyle w:val="Default"/>
              <w:rPr>
                <w:rFonts w:ascii="Arial" w:hAnsi="Arial" w:cs="Arial"/>
                <w:sz w:val="22"/>
                <w:szCs w:val="22"/>
              </w:rPr>
            </w:pPr>
            <w:r w:rsidRPr="00C66113">
              <w:rPr>
                <w:sz w:val="22"/>
                <w:szCs w:val="22"/>
              </w:rPr>
              <w:t xml:space="preserve">Existing procedure adequate. </w:t>
            </w:r>
          </w:p>
          <w:tbl>
            <w:tblPr>
              <w:tblW w:w="0" w:type="auto"/>
              <w:tblBorders>
                <w:top w:val="nil"/>
                <w:left w:val="nil"/>
                <w:bottom w:val="nil"/>
                <w:right w:val="nil"/>
              </w:tblBorders>
              <w:tblLook w:val="0000" w:firstRow="0" w:lastRow="0" w:firstColumn="0" w:lastColumn="0" w:noHBand="0" w:noVBand="0"/>
            </w:tblPr>
            <w:tblGrid>
              <w:gridCol w:w="2619"/>
            </w:tblGrid>
            <w:tr w:rsidR="00B42234" w:rsidRPr="00FB35CD" w14:paraId="7A9BC72D" w14:textId="77777777">
              <w:trPr>
                <w:trHeight w:val="442"/>
              </w:trPr>
              <w:tc>
                <w:tcPr>
                  <w:tcW w:w="0" w:type="auto"/>
                </w:tcPr>
                <w:p w14:paraId="7A9BC72B" w14:textId="77777777" w:rsidR="00B42234" w:rsidRPr="00FB35CD" w:rsidRDefault="00B42234" w:rsidP="00FB35CD">
                  <w:pPr>
                    <w:autoSpaceDE w:val="0"/>
                    <w:autoSpaceDN w:val="0"/>
                    <w:adjustRightInd w:val="0"/>
                    <w:spacing w:after="0" w:line="240" w:lineRule="auto"/>
                    <w:rPr>
                      <w:rFonts w:cs="Arial"/>
                      <w:color w:val="000000"/>
                    </w:rPr>
                  </w:pPr>
                  <w:r w:rsidRPr="00FB35CD">
                    <w:rPr>
                      <w:rFonts w:cs="Arial"/>
                      <w:color w:val="000000"/>
                    </w:rPr>
                    <w:t>Review the Finan</w:t>
                  </w:r>
                  <w:r>
                    <w:rPr>
                      <w:rFonts w:cs="Arial"/>
                      <w:color w:val="000000"/>
                    </w:rPr>
                    <w:t xml:space="preserve">cial Regulations annually </w:t>
                  </w:r>
                  <w:r w:rsidRPr="00FB35CD">
                    <w:rPr>
                      <w:rFonts w:cs="Arial"/>
                      <w:color w:val="000000"/>
                    </w:rPr>
                    <w:t xml:space="preserve">and bank signatory list when </w:t>
                  </w:r>
                </w:p>
                <w:p w14:paraId="7A9BC72C" w14:textId="77777777" w:rsidR="00B42234" w:rsidRPr="00FB35CD" w:rsidRDefault="00B42234" w:rsidP="00FB35CD">
                  <w:pPr>
                    <w:autoSpaceDE w:val="0"/>
                    <w:autoSpaceDN w:val="0"/>
                    <w:adjustRightInd w:val="0"/>
                    <w:spacing w:after="0" w:line="240" w:lineRule="auto"/>
                    <w:rPr>
                      <w:rFonts w:cs="Arial"/>
                      <w:color w:val="000000"/>
                    </w:rPr>
                  </w:pPr>
                  <w:r>
                    <w:rPr>
                      <w:rFonts w:cs="Arial"/>
                      <w:color w:val="000000"/>
                    </w:rPr>
                    <w:t xml:space="preserve">necessary, </w:t>
                  </w:r>
                  <w:r w:rsidRPr="00FB35CD">
                    <w:rPr>
                      <w:rFonts w:cs="Arial"/>
                      <w:color w:val="000000"/>
                    </w:rPr>
                    <w:t xml:space="preserve">after an AGM and an election. </w:t>
                  </w:r>
                  <w:proofErr w:type="gramStart"/>
                  <w:r>
                    <w:rPr>
                      <w:rFonts w:cs="Arial"/>
                      <w:color w:val="000000"/>
                    </w:rPr>
                    <w:t xml:space="preserve">Monitor </w:t>
                  </w:r>
                  <w:r w:rsidRPr="00FB35CD">
                    <w:rPr>
                      <w:rFonts w:cs="Arial"/>
                      <w:color w:val="000000"/>
                    </w:rPr>
                    <w:t xml:space="preserve"> bank</w:t>
                  </w:r>
                  <w:proofErr w:type="gramEnd"/>
                  <w:r w:rsidRPr="00FB35CD">
                    <w:rPr>
                      <w:rFonts w:cs="Arial"/>
                      <w:color w:val="000000"/>
                    </w:rPr>
                    <w:t xml:space="preserve"> statements monthly. </w:t>
                  </w:r>
                </w:p>
              </w:tc>
            </w:tr>
          </w:tbl>
          <w:p w14:paraId="7A9BC72E" w14:textId="77777777" w:rsidR="00B42234" w:rsidRDefault="00B42234" w:rsidP="004D08F8"/>
        </w:tc>
      </w:tr>
      <w:tr w:rsidR="00B42234" w14:paraId="7A9BC73B" w14:textId="77777777" w:rsidTr="004D08F8">
        <w:tc>
          <w:tcPr>
            <w:tcW w:w="1951" w:type="dxa"/>
          </w:tcPr>
          <w:p w14:paraId="7A9BC730" w14:textId="77777777" w:rsidR="00B42234" w:rsidRDefault="00B42234" w:rsidP="004D08F8">
            <w:r>
              <w:t>Reporting and auditing</w:t>
            </w:r>
          </w:p>
        </w:tc>
        <w:tc>
          <w:tcPr>
            <w:tcW w:w="3718" w:type="dxa"/>
          </w:tcPr>
          <w:p w14:paraId="7A9BC731" w14:textId="77777777" w:rsidR="00B42234" w:rsidRDefault="00B42234" w:rsidP="004D08F8">
            <w:r>
              <w:t>Information Communication</w:t>
            </w:r>
          </w:p>
          <w:p w14:paraId="7A9BC732" w14:textId="77777777" w:rsidR="00B42234" w:rsidRDefault="00B42234" w:rsidP="004D08F8"/>
          <w:p w14:paraId="7A9BC733" w14:textId="77777777" w:rsidR="00B42234" w:rsidRDefault="00B42234" w:rsidP="004D08F8">
            <w:r>
              <w:t>Compliance</w:t>
            </w:r>
          </w:p>
        </w:tc>
        <w:tc>
          <w:tcPr>
            <w:tcW w:w="960" w:type="dxa"/>
          </w:tcPr>
          <w:p w14:paraId="7A9BC734" w14:textId="77777777" w:rsidR="00B42234" w:rsidRDefault="00B42234" w:rsidP="004D08F8">
            <w:r>
              <w:t>L</w:t>
            </w:r>
          </w:p>
          <w:p w14:paraId="7A9BC735" w14:textId="77777777" w:rsidR="00B42234" w:rsidRDefault="00B42234" w:rsidP="004D08F8"/>
          <w:p w14:paraId="7A9BC736" w14:textId="77777777" w:rsidR="00B42234" w:rsidRDefault="00B42234" w:rsidP="004D08F8">
            <w:r>
              <w:t>M</w:t>
            </w:r>
          </w:p>
        </w:tc>
        <w:tc>
          <w:tcPr>
            <w:tcW w:w="4710" w:type="dxa"/>
          </w:tcPr>
          <w:p w14:paraId="7A9BC737" w14:textId="77777777" w:rsidR="00B42234" w:rsidRPr="00FB35CD" w:rsidRDefault="00B42234" w:rsidP="00FB35CD">
            <w:pPr>
              <w:autoSpaceDE w:val="0"/>
              <w:autoSpaceDN w:val="0"/>
              <w:adjustRightInd w:val="0"/>
              <w:rPr>
                <w:rFonts w:cs="Arial"/>
                <w:color w:val="000000"/>
              </w:rPr>
            </w:pPr>
            <w:r w:rsidRPr="00C66113">
              <w:rPr>
                <w:rFonts w:cs="Arial"/>
                <w:color w:val="000000"/>
              </w:rPr>
              <w:t xml:space="preserve">The finance report is discussed, </w:t>
            </w:r>
            <w:proofErr w:type="gramStart"/>
            <w:r w:rsidRPr="00C66113">
              <w:rPr>
                <w:rFonts w:cs="Arial"/>
                <w:color w:val="000000"/>
              </w:rPr>
              <w:t>reviewed</w:t>
            </w:r>
            <w:proofErr w:type="gramEnd"/>
            <w:r w:rsidRPr="00C66113">
              <w:rPr>
                <w:rFonts w:cs="Arial"/>
                <w:color w:val="000000"/>
              </w:rPr>
              <w:t xml:space="preserve"> and approved at each monthly meeting.</w:t>
            </w:r>
            <w:r>
              <w:rPr>
                <w:rFonts w:cs="Arial"/>
                <w:color w:val="000000"/>
              </w:rPr>
              <w:t xml:space="preserve"> </w:t>
            </w:r>
          </w:p>
          <w:p w14:paraId="7A9BC738" w14:textId="77777777" w:rsidR="00B42234" w:rsidRPr="00FB35CD" w:rsidRDefault="00B42234" w:rsidP="00C66113">
            <w:pPr>
              <w:pStyle w:val="Default"/>
              <w:rPr>
                <w:rFonts w:asciiTheme="minorHAnsi" w:hAnsiTheme="minorHAnsi"/>
                <w:sz w:val="22"/>
                <w:szCs w:val="22"/>
              </w:rPr>
            </w:pPr>
            <w:r w:rsidRPr="00C66113">
              <w:rPr>
                <w:rFonts w:asciiTheme="minorHAnsi" w:hAnsiTheme="minorHAnsi"/>
                <w:sz w:val="22"/>
                <w:szCs w:val="22"/>
              </w:rPr>
              <w:t xml:space="preserve">A full list of payments and receipts and cheques to be signed is provided at the meeting and the financial records including a breakdown of receipts and payments balanced against the bank statement are presented and checked by two Councillors at each meeting. </w:t>
            </w:r>
          </w:p>
        </w:tc>
        <w:tc>
          <w:tcPr>
            <w:tcW w:w="2835" w:type="dxa"/>
          </w:tcPr>
          <w:p w14:paraId="7A9BC739" w14:textId="77777777" w:rsidR="00B42234" w:rsidRPr="00C66113" w:rsidRDefault="00B42234" w:rsidP="00C66113">
            <w:pPr>
              <w:pStyle w:val="Default"/>
              <w:rPr>
                <w:rFonts w:ascii="Arial" w:hAnsi="Arial" w:cs="Arial"/>
                <w:sz w:val="22"/>
                <w:szCs w:val="22"/>
              </w:rPr>
            </w:pPr>
            <w:r w:rsidRPr="00C66113">
              <w:rPr>
                <w:sz w:val="22"/>
                <w:szCs w:val="22"/>
              </w:rPr>
              <w:t xml:space="preserve">Existing procedure adequate. </w:t>
            </w:r>
          </w:p>
          <w:p w14:paraId="7A9BC73A" w14:textId="77777777" w:rsidR="00B42234" w:rsidRDefault="00B42234" w:rsidP="004D08F8"/>
        </w:tc>
      </w:tr>
      <w:tr w:rsidR="00B42234" w14:paraId="7A9BC741" w14:textId="77777777" w:rsidTr="004D08F8">
        <w:tc>
          <w:tcPr>
            <w:tcW w:w="1951" w:type="dxa"/>
          </w:tcPr>
          <w:p w14:paraId="7A9BC73C" w14:textId="77777777" w:rsidR="00B42234" w:rsidRDefault="00B42234" w:rsidP="004D08F8">
            <w:r>
              <w:t>Grants</w:t>
            </w:r>
          </w:p>
        </w:tc>
        <w:tc>
          <w:tcPr>
            <w:tcW w:w="3718" w:type="dxa"/>
          </w:tcPr>
          <w:p w14:paraId="7A9BC73D" w14:textId="77777777" w:rsidR="00B42234" w:rsidRDefault="00B42234" w:rsidP="004D08F8">
            <w:r>
              <w:t>Receipt of grants</w:t>
            </w:r>
          </w:p>
        </w:tc>
        <w:tc>
          <w:tcPr>
            <w:tcW w:w="960" w:type="dxa"/>
          </w:tcPr>
          <w:p w14:paraId="7A9BC73E" w14:textId="77777777" w:rsidR="00B42234" w:rsidRDefault="00B42234" w:rsidP="004D08F8">
            <w:r>
              <w:t>L</w:t>
            </w:r>
          </w:p>
        </w:tc>
        <w:tc>
          <w:tcPr>
            <w:tcW w:w="4710" w:type="dxa"/>
          </w:tcPr>
          <w:p w14:paraId="7A9BC73F" w14:textId="77777777" w:rsidR="00B42234" w:rsidRPr="00C66113" w:rsidRDefault="00B42234">
            <w:pPr>
              <w:pStyle w:val="Default"/>
              <w:rPr>
                <w:rFonts w:asciiTheme="minorHAnsi" w:hAnsiTheme="minorHAnsi"/>
                <w:sz w:val="22"/>
                <w:szCs w:val="22"/>
              </w:rPr>
            </w:pPr>
            <w:r w:rsidRPr="00C66113">
              <w:rPr>
                <w:rFonts w:asciiTheme="minorHAnsi" w:hAnsiTheme="minorHAnsi"/>
                <w:sz w:val="22"/>
                <w:szCs w:val="22"/>
              </w:rPr>
              <w:t>The Parish C</w:t>
            </w:r>
            <w:r>
              <w:rPr>
                <w:rFonts w:asciiTheme="minorHAnsi" w:hAnsiTheme="minorHAnsi"/>
                <w:sz w:val="22"/>
                <w:szCs w:val="22"/>
              </w:rPr>
              <w:t xml:space="preserve">ouncil receives grants from UDC </w:t>
            </w:r>
            <w:r w:rsidRPr="00C66113">
              <w:rPr>
                <w:rFonts w:asciiTheme="minorHAnsi" w:hAnsiTheme="minorHAnsi"/>
                <w:sz w:val="22"/>
                <w:szCs w:val="22"/>
              </w:rPr>
              <w:t>annually paid in two instalments. Receipt is reported to the Council at the next meeting of the Council. Any one-off grants awarded would come with</w:t>
            </w:r>
            <w:r>
              <w:rPr>
                <w:rFonts w:asciiTheme="minorHAnsi" w:hAnsiTheme="minorHAnsi"/>
                <w:sz w:val="22"/>
                <w:szCs w:val="22"/>
              </w:rPr>
              <w:t xml:space="preserve"> terms and conditions </w:t>
            </w:r>
            <w:r w:rsidRPr="00C66113">
              <w:rPr>
                <w:rFonts w:asciiTheme="minorHAnsi" w:hAnsiTheme="minorHAnsi"/>
                <w:sz w:val="22"/>
                <w:szCs w:val="22"/>
              </w:rPr>
              <w:t xml:space="preserve">to be satisfied. </w:t>
            </w:r>
          </w:p>
        </w:tc>
        <w:tc>
          <w:tcPr>
            <w:tcW w:w="2835" w:type="dxa"/>
          </w:tcPr>
          <w:p w14:paraId="7A9BC740" w14:textId="77777777" w:rsidR="00B42234" w:rsidRDefault="00B42234" w:rsidP="004D08F8">
            <w:r w:rsidRPr="00C66113">
              <w:t>Existing procedure adequate</w:t>
            </w:r>
          </w:p>
        </w:tc>
      </w:tr>
      <w:tr w:rsidR="00B42234" w14:paraId="7A9BC748" w14:textId="77777777" w:rsidTr="004D08F8">
        <w:tc>
          <w:tcPr>
            <w:tcW w:w="1951" w:type="dxa"/>
          </w:tcPr>
          <w:p w14:paraId="7A9BC742" w14:textId="77777777" w:rsidR="00B42234" w:rsidRDefault="00B42234" w:rsidP="004D08F8">
            <w:r>
              <w:t xml:space="preserve">Grants </w:t>
            </w:r>
          </w:p>
        </w:tc>
        <w:tc>
          <w:tcPr>
            <w:tcW w:w="3718" w:type="dxa"/>
          </w:tcPr>
          <w:p w14:paraId="7A9BC743" w14:textId="77777777" w:rsidR="00B42234" w:rsidRDefault="00B42234" w:rsidP="004D08F8">
            <w:r>
              <w:t>Power to pay</w:t>
            </w:r>
          </w:p>
          <w:p w14:paraId="7A9BC744" w14:textId="77777777" w:rsidR="00B42234" w:rsidRDefault="00B42234" w:rsidP="004D08F8">
            <w:r>
              <w:t>Authorisation of Council to pay</w:t>
            </w:r>
          </w:p>
        </w:tc>
        <w:tc>
          <w:tcPr>
            <w:tcW w:w="960" w:type="dxa"/>
          </w:tcPr>
          <w:p w14:paraId="7A9BC745" w14:textId="77777777" w:rsidR="00B42234" w:rsidRDefault="00B42234" w:rsidP="004D08F8">
            <w:r>
              <w:t>L</w:t>
            </w:r>
          </w:p>
        </w:tc>
        <w:tc>
          <w:tcPr>
            <w:tcW w:w="4710" w:type="dxa"/>
          </w:tcPr>
          <w:p w14:paraId="7A9BC746" w14:textId="77777777" w:rsidR="00B42234" w:rsidRPr="00B42234" w:rsidRDefault="00B42234" w:rsidP="00B42234">
            <w:pPr>
              <w:pStyle w:val="Default"/>
              <w:rPr>
                <w:rFonts w:asciiTheme="minorHAnsi" w:hAnsiTheme="minorHAnsi"/>
                <w:sz w:val="22"/>
                <w:szCs w:val="22"/>
              </w:rPr>
            </w:pPr>
            <w:r w:rsidRPr="00C66113">
              <w:rPr>
                <w:rFonts w:asciiTheme="minorHAnsi" w:hAnsiTheme="minorHAnsi"/>
                <w:sz w:val="22"/>
                <w:szCs w:val="22"/>
              </w:rPr>
              <w:t xml:space="preserve">All such expenditure goes through the required Council process of approval, </w:t>
            </w:r>
            <w:proofErr w:type="spellStart"/>
            <w:r w:rsidRPr="00C66113">
              <w:rPr>
                <w:rFonts w:asciiTheme="minorHAnsi" w:hAnsiTheme="minorHAnsi"/>
                <w:sz w:val="22"/>
                <w:szCs w:val="22"/>
              </w:rPr>
              <w:t>minuted</w:t>
            </w:r>
            <w:proofErr w:type="spellEnd"/>
            <w:r w:rsidRPr="00C66113">
              <w:rPr>
                <w:rFonts w:asciiTheme="minorHAnsi" w:hAnsiTheme="minorHAnsi"/>
                <w:sz w:val="22"/>
                <w:szCs w:val="22"/>
              </w:rPr>
              <w:t xml:space="preserve"> and listed accordingly. </w:t>
            </w:r>
          </w:p>
        </w:tc>
        <w:tc>
          <w:tcPr>
            <w:tcW w:w="2835" w:type="dxa"/>
          </w:tcPr>
          <w:p w14:paraId="7A9BC747" w14:textId="47CFB09B" w:rsidR="00B42234" w:rsidRDefault="00B42234" w:rsidP="004D08F8">
            <w:r w:rsidRPr="00D536D0">
              <w:t xml:space="preserve">Council </w:t>
            </w:r>
            <w:r w:rsidR="00182918" w:rsidRPr="00D536D0">
              <w:t>has a</w:t>
            </w:r>
            <w:r w:rsidRPr="00D536D0">
              <w:t xml:space="preserve"> Grants policy and application form.</w:t>
            </w:r>
          </w:p>
        </w:tc>
      </w:tr>
      <w:tr w:rsidR="00B42234" w14:paraId="7A9BC751" w14:textId="77777777" w:rsidTr="004D08F8">
        <w:tc>
          <w:tcPr>
            <w:tcW w:w="1951" w:type="dxa"/>
          </w:tcPr>
          <w:p w14:paraId="7A9BC749" w14:textId="77777777" w:rsidR="00B42234" w:rsidRDefault="00B42234" w:rsidP="004D08F8">
            <w:r>
              <w:t>Best value accountability</w:t>
            </w:r>
          </w:p>
        </w:tc>
        <w:tc>
          <w:tcPr>
            <w:tcW w:w="3718" w:type="dxa"/>
          </w:tcPr>
          <w:p w14:paraId="7A9BC74A" w14:textId="77777777" w:rsidR="00B42234" w:rsidRPr="00C66113" w:rsidRDefault="00B42234">
            <w:pPr>
              <w:pStyle w:val="Default"/>
              <w:rPr>
                <w:rFonts w:asciiTheme="minorHAnsi" w:hAnsiTheme="minorHAnsi"/>
                <w:sz w:val="22"/>
                <w:szCs w:val="22"/>
              </w:rPr>
            </w:pPr>
            <w:r w:rsidRPr="00C66113">
              <w:rPr>
                <w:rFonts w:asciiTheme="minorHAnsi" w:hAnsiTheme="minorHAnsi"/>
                <w:sz w:val="22"/>
                <w:szCs w:val="22"/>
              </w:rPr>
              <w:t xml:space="preserve">Work awarded incorrectly </w:t>
            </w:r>
          </w:p>
          <w:p w14:paraId="7A9BC74B" w14:textId="77777777" w:rsidR="00B42234" w:rsidRDefault="00B42234">
            <w:pPr>
              <w:pStyle w:val="Default"/>
              <w:rPr>
                <w:sz w:val="16"/>
                <w:szCs w:val="16"/>
              </w:rPr>
            </w:pPr>
            <w:r w:rsidRPr="00C66113">
              <w:rPr>
                <w:rFonts w:asciiTheme="minorHAnsi" w:hAnsiTheme="minorHAnsi"/>
                <w:sz w:val="22"/>
                <w:szCs w:val="22"/>
              </w:rPr>
              <w:t>Overspend on services</w:t>
            </w:r>
            <w:r>
              <w:rPr>
                <w:sz w:val="16"/>
                <w:szCs w:val="16"/>
              </w:rPr>
              <w:t xml:space="preserve"> </w:t>
            </w:r>
          </w:p>
        </w:tc>
        <w:tc>
          <w:tcPr>
            <w:tcW w:w="960" w:type="dxa"/>
          </w:tcPr>
          <w:p w14:paraId="7A9BC74C" w14:textId="77777777" w:rsidR="00B42234" w:rsidRDefault="00B42234" w:rsidP="004D08F8">
            <w:r>
              <w:t>L</w:t>
            </w:r>
          </w:p>
          <w:p w14:paraId="7A9BC74D" w14:textId="77777777" w:rsidR="00B42234" w:rsidRDefault="00B42234" w:rsidP="004D08F8">
            <w:r>
              <w:t>M</w:t>
            </w:r>
          </w:p>
        </w:tc>
        <w:tc>
          <w:tcPr>
            <w:tcW w:w="4710" w:type="dxa"/>
          </w:tcPr>
          <w:p w14:paraId="7A9BC74E" w14:textId="77777777" w:rsidR="00B42234" w:rsidRPr="00C66113" w:rsidRDefault="00B42234" w:rsidP="00B42234">
            <w:pPr>
              <w:pStyle w:val="Default"/>
              <w:rPr>
                <w:rFonts w:asciiTheme="minorHAnsi" w:hAnsiTheme="minorHAnsi"/>
                <w:sz w:val="22"/>
                <w:szCs w:val="22"/>
              </w:rPr>
            </w:pPr>
            <w:r w:rsidRPr="00C66113">
              <w:rPr>
                <w:rFonts w:asciiTheme="minorHAnsi" w:hAnsiTheme="minorHAnsi"/>
                <w:sz w:val="22"/>
                <w:szCs w:val="22"/>
              </w:rPr>
              <w:t xml:space="preserve">As </w:t>
            </w:r>
            <w:r>
              <w:rPr>
                <w:rFonts w:asciiTheme="minorHAnsi" w:hAnsiTheme="minorHAnsi"/>
                <w:sz w:val="22"/>
                <w:szCs w:val="22"/>
              </w:rPr>
              <w:t>per Financial Regulations,</w:t>
            </w:r>
            <w:r w:rsidRPr="00C66113">
              <w:rPr>
                <w:rFonts w:asciiTheme="minorHAnsi" w:hAnsiTheme="minorHAnsi"/>
                <w:sz w:val="22"/>
                <w:szCs w:val="22"/>
              </w:rPr>
              <w:t xml:space="preserve"> Parish Council practice would be to seek, if possible, </w:t>
            </w:r>
            <w:r>
              <w:rPr>
                <w:rFonts w:asciiTheme="minorHAnsi" w:hAnsiTheme="minorHAnsi"/>
                <w:sz w:val="22"/>
                <w:szCs w:val="22"/>
              </w:rPr>
              <w:t xml:space="preserve">three </w:t>
            </w:r>
            <w:r w:rsidRPr="00C66113">
              <w:rPr>
                <w:rFonts w:asciiTheme="minorHAnsi" w:hAnsiTheme="minorHAnsi"/>
                <w:sz w:val="22"/>
                <w:szCs w:val="22"/>
              </w:rPr>
              <w:t>quotation</w:t>
            </w:r>
            <w:r>
              <w:rPr>
                <w:rFonts w:asciiTheme="minorHAnsi" w:hAnsiTheme="minorHAnsi"/>
                <w:sz w:val="22"/>
                <w:szCs w:val="22"/>
              </w:rPr>
              <w:t>s</w:t>
            </w:r>
            <w:r w:rsidRPr="00C66113">
              <w:rPr>
                <w:rFonts w:asciiTheme="minorHAnsi" w:hAnsiTheme="minorHAnsi"/>
                <w:sz w:val="22"/>
                <w:szCs w:val="22"/>
              </w:rPr>
              <w:t xml:space="preserve"> for any substantial work required to be undertaken or goods. For major contract services, formal competitive tenders would be sought. If a problem is encountered with a contract the Clerk would investigate the situation, check the quotation/tender, research the problem and report to Council. </w:t>
            </w:r>
          </w:p>
        </w:tc>
        <w:tc>
          <w:tcPr>
            <w:tcW w:w="2835" w:type="dxa"/>
          </w:tcPr>
          <w:p w14:paraId="7A9BC74F" w14:textId="77777777" w:rsidR="00B42234" w:rsidRPr="00B42234" w:rsidRDefault="00B42234">
            <w:pPr>
              <w:pStyle w:val="Default"/>
              <w:rPr>
                <w:rFonts w:asciiTheme="minorHAnsi" w:hAnsiTheme="minorHAnsi"/>
                <w:sz w:val="22"/>
                <w:szCs w:val="22"/>
              </w:rPr>
            </w:pPr>
            <w:r w:rsidRPr="00B42234">
              <w:rPr>
                <w:rFonts w:asciiTheme="minorHAnsi" w:hAnsiTheme="minorHAnsi"/>
                <w:sz w:val="22"/>
                <w:szCs w:val="22"/>
              </w:rPr>
              <w:t xml:space="preserve">Existing procedure adequate. </w:t>
            </w:r>
          </w:p>
          <w:p w14:paraId="7A9BC750" w14:textId="77777777" w:rsidR="00B42234" w:rsidRPr="00B42234" w:rsidRDefault="00B42234">
            <w:pPr>
              <w:pStyle w:val="Default"/>
              <w:rPr>
                <w:rFonts w:asciiTheme="minorHAnsi" w:hAnsiTheme="minorHAnsi"/>
                <w:sz w:val="22"/>
                <w:szCs w:val="22"/>
              </w:rPr>
            </w:pPr>
            <w:r w:rsidRPr="00091741">
              <w:rPr>
                <w:rFonts w:asciiTheme="minorHAnsi" w:hAnsiTheme="minorHAnsi"/>
                <w:sz w:val="22"/>
                <w:szCs w:val="22"/>
              </w:rPr>
              <w:t>Review Financial Regulations annually.</w:t>
            </w:r>
          </w:p>
        </w:tc>
      </w:tr>
      <w:tr w:rsidR="00B42234" w14:paraId="7A9BC757" w14:textId="77777777" w:rsidTr="004D08F8">
        <w:tc>
          <w:tcPr>
            <w:tcW w:w="1951" w:type="dxa"/>
          </w:tcPr>
          <w:p w14:paraId="7A9BC752" w14:textId="77777777" w:rsidR="00B42234" w:rsidRPr="004D08F8" w:rsidRDefault="00B42234" w:rsidP="000B6742">
            <w:pPr>
              <w:rPr>
                <w:u w:val="single"/>
              </w:rPr>
            </w:pPr>
            <w:r w:rsidRPr="004D08F8">
              <w:rPr>
                <w:u w:val="single"/>
              </w:rPr>
              <w:lastRenderedPageBreak/>
              <w:t>Subject</w:t>
            </w:r>
          </w:p>
        </w:tc>
        <w:tc>
          <w:tcPr>
            <w:tcW w:w="3718" w:type="dxa"/>
          </w:tcPr>
          <w:p w14:paraId="7A9BC753" w14:textId="77777777" w:rsidR="00B42234" w:rsidRPr="004D08F8" w:rsidRDefault="00B42234" w:rsidP="000B6742">
            <w:pPr>
              <w:rPr>
                <w:u w:val="single"/>
              </w:rPr>
            </w:pPr>
            <w:r w:rsidRPr="004D08F8">
              <w:rPr>
                <w:u w:val="single"/>
              </w:rPr>
              <w:t>Risk(s) identified</w:t>
            </w:r>
          </w:p>
        </w:tc>
        <w:tc>
          <w:tcPr>
            <w:tcW w:w="960" w:type="dxa"/>
          </w:tcPr>
          <w:p w14:paraId="7A9BC754" w14:textId="77777777" w:rsidR="00B42234" w:rsidRPr="004D08F8" w:rsidRDefault="00B42234" w:rsidP="000B6742">
            <w:pPr>
              <w:rPr>
                <w:u w:val="single"/>
              </w:rPr>
            </w:pPr>
            <w:r w:rsidRPr="004D08F8">
              <w:rPr>
                <w:u w:val="single"/>
              </w:rPr>
              <w:t>H/M/L</w:t>
            </w:r>
          </w:p>
        </w:tc>
        <w:tc>
          <w:tcPr>
            <w:tcW w:w="4710" w:type="dxa"/>
          </w:tcPr>
          <w:p w14:paraId="7A9BC755" w14:textId="77777777" w:rsidR="00B42234" w:rsidRPr="004D08F8" w:rsidRDefault="00B42234" w:rsidP="000B6742">
            <w:pPr>
              <w:rPr>
                <w:u w:val="single"/>
              </w:rPr>
            </w:pPr>
            <w:r w:rsidRPr="004D08F8">
              <w:rPr>
                <w:u w:val="single"/>
              </w:rPr>
              <w:t>Management/Control of Risk</w:t>
            </w:r>
          </w:p>
        </w:tc>
        <w:tc>
          <w:tcPr>
            <w:tcW w:w="2835" w:type="dxa"/>
          </w:tcPr>
          <w:p w14:paraId="7A9BC756" w14:textId="77777777" w:rsidR="00B42234" w:rsidRPr="004D08F8" w:rsidRDefault="00B42234" w:rsidP="000B6742">
            <w:pPr>
              <w:rPr>
                <w:u w:val="single"/>
              </w:rPr>
            </w:pPr>
            <w:r w:rsidRPr="004D08F8">
              <w:rPr>
                <w:u w:val="single"/>
              </w:rPr>
              <w:t>Review/Assess/Revise</w:t>
            </w:r>
          </w:p>
        </w:tc>
      </w:tr>
      <w:tr w:rsidR="00B42234" w14:paraId="7A9BC768" w14:textId="77777777" w:rsidTr="004D08F8">
        <w:tc>
          <w:tcPr>
            <w:tcW w:w="1951" w:type="dxa"/>
          </w:tcPr>
          <w:p w14:paraId="7A9BC758" w14:textId="77777777" w:rsidR="00B42234" w:rsidRDefault="00B42234" w:rsidP="004D08F8">
            <w:r>
              <w:t>Salaries and associated costs</w:t>
            </w:r>
          </w:p>
        </w:tc>
        <w:tc>
          <w:tcPr>
            <w:tcW w:w="3718" w:type="dxa"/>
          </w:tcPr>
          <w:p w14:paraId="7A9BC759" w14:textId="77777777" w:rsidR="00B42234" w:rsidRDefault="00B42234" w:rsidP="004D08F8">
            <w:r>
              <w:t>Salary paid incorrectly</w:t>
            </w:r>
          </w:p>
          <w:p w14:paraId="7A9BC75A" w14:textId="77777777" w:rsidR="002B595C" w:rsidRDefault="002B595C" w:rsidP="004D08F8"/>
          <w:p w14:paraId="7A9BC75B" w14:textId="77777777" w:rsidR="00B42234" w:rsidRDefault="00B42234" w:rsidP="004D08F8">
            <w:r>
              <w:t>Unpaid tax to Inland Revenue</w:t>
            </w:r>
          </w:p>
        </w:tc>
        <w:tc>
          <w:tcPr>
            <w:tcW w:w="960" w:type="dxa"/>
          </w:tcPr>
          <w:p w14:paraId="7A9BC75C" w14:textId="77777777" w:rsidR="00B42234" w:rsidRDefault="00B42234" w:rsidP="004D08F8">
            <w:r>
              <w:t>L</w:t>
            </w:r>
          </w:p>
          <w:p w14:paraId="7A9BC75D" w14:textId="77777777" w:rsidR="002B595C" w:rsidRDefault="002B595C" w:rsidP="004D08F8"/>
          <w:p w14:paraId="7A9BC75E" w14:textId="77777777" w:rsidR="002B595C" w:rsidRDefault="002B595C" w:rsidP="004D08F8">
            <w:r>
              <w:t>L</w:t>
            </w:r>
          </w:p>
        </w:tc>
        <w:tc>
          <w:tcPr>
            <w:tcW w:w="4710" w:type="dxa"/>
          </w:tcPr>
          <w:p w14:paraId="7A9BC75F" w14:textId="77777777" w:rsidR="002B595C" w:rsidRDefault="00B42234" w:rsidP="00B42234">
            <w:pPr>
              <w:pStyle w:val="Default"/>
              <w:rPr>
                <w:rFonts w:asciiTheme="minorHAnsi" w:hAnsiTheme="minorHAnsi"/>
                <w:sz w:val="22"/>
                <w:szCs w:val="22"/>
              </w:rPr>
            </w:pPr>
            <w:r w:rsidRPr="00B42234">
              <w:rPr>
                <w:rFonts w:asciiTheme="minorHAnsi" w:hAnsiTheme="minorHAnsi"/>
                <w:sz w:val="22"/>
                <w:szCs w:val="22"/>
              </w:rPr>
              <w:t>The Parish Council authorises the appointm</w:t>
            </w:r>
            <w:r>
              <w:rPr>
                <w:rFonts w:asciiTheme="minorHAnsi" w:hAnsiTheme="minorHAnsi"/>
                <w:sz w:val="22"/>
                <w:szCs w:val="22"/>
              </w:rPr>
              <w:t xml:space="preserve">ent of all employees at Council. </w:t>
            </w:r>
          </w:p>
          <w:p w14:paraId="7A9BC760" w14:textId="77777777" w:rsidR="00B42234" w:rsidRDefault="00B42234" w:rsidP="00B42234">
            <w:pPr>
              <w:pStyle w:val="Default"/>
              <w:rPr>
                <w:rFonts w:asciiTheme="minorHAnsi" w:hAnsiTheme="minorHAnsi"/>
                <w:sz w:val="22"/>
                <w:szCs w:val="22"/>
              </w:rPr>
            </w:pPr>
            <w:r>
              <w:rPr>
                <w:rFonts w:asciiTheme="minorHAnsi" w:hAnsiTheme="minorHAnsi"/>
                <w:sz w:val="22"/>
                <w:szCs w:val="22"/>
              </w:rPr>
              <w:t>All salary payments are approved at Council meetings.</w:t>
            </w:r>
          </w:p>
          <w:p w14:paraId="7A9BC761" w14:textId="1B2F36D7" w:rsidR="00B42234" w:rsidRDefault="00B42234" w:rsidP="00B42234">
            <w:pPr>
              <w:pStyle w:val="Default"/>
              <w:rPr>
                <w:rFonts w:asciiTheme="minorHAnsi" w:hAnsiTheme="minorHAnsi"/>
                <w:sz w:val="22"/>
                <w:szCs w:val="22"/>
              </w:rPr>
            </w:pPr>
            <w:r>
              <w:rPr>
                <w:rFonts w:asciiTheme="minorHAnsi" w:hAnsiTheme="minorHAnsi"/>
                <w:sz w:val="22"/>
                <w:szCs w:val="22"/>
              </w:rPr>
              <w:t>Employees submit</w:t>
            </w:r>
            <w:r w:rsidRPr="00B42234">
              <w:rPr>
                <w:rFonts w:asciiTheme="minorHAnsi" w:hAnsiTheme="minorHAnsi"/>
                <w:sz w:val="22"/>
                <w:szCs w:val="22"/>
              </w:rPr>
              <w:t xml:space="preserve"> </w:t>
            </w:r>
            <w:r>
              <w:rPr>
                <w:rFonts w:asciiTheme="minorHAnsi" w:hAnsiTheme="minorHAnsi"/>
                <w:sz w:val="22"/>
                <w:szCs w:val="22"/>
              </w:rPr>
              <w:t xml:space="preserve">a record of hours worked and have </w:t>
            </w:r>
            <w:r w:rsidRPr="00B42234">
              <w:rPr>
                <w:rFonts w:asciiTheme="minorHAnsi" w:hAnsiTheme="minorHAnsi"/>
                <w:sz w:val="22"/>
                <w:szCs w:val="22"/>
              </w:rPr>
              <w:t>contract</w:t>
            </w:r>
            <w:r>
              <w:rPr>
                <w:rFonts w:asciiTheme="minorHAnsi" w:hAnsiTheme="minorHAnsi"/>
                <w:sz w:val="22"/>
                <w:szCs w:val="22"/>
              </w:rPr>
              <w:t>s</w:t>
            </w:r>
            <w:r w:rsidRPr="00B42234">
              <w:rPr>
                <w:rFonts w:asciiTheme="minorHAnsi" w:hAnsiTheme="minorHAnsi"/>
                <w:sz w:val="22"/>
                <w:szCs w:val="22"/>
              </w:rPr>
              <w:t xml:space="preserve"> of employment and job description</w:t>
            </w:r>
            <w:r>
              <w:rPr>
                <w:rFonts w:asciiTheme="minorHAnsi" w:hAnsiTheme="minorHAnsi"/>
                <w:sz w:val="22"/>
                <w:szCs w:val="22"/>
              </w:rPr>
              <w:t>s</w:t>
            </w:r>
            <w:r w:rsidRPr="00B42234">
              <w:rPr>
                <w:rFonts w:asciiTheme="minorHAnsi" w:hAnsiTheme="minorHAnsi"/>
                <w:sz w:val="22"/>
                <w:szCs w:val="22"/>
              </w:rPr>
              <w:t xml:space="preserve">. </w:t>
            </w:r>
          </w:p>
          <w:p w14:paraId="7A9BC762" w14:textId="77777777" w:rsidR="00B42234" w:rsidRPr="002B595C" w:rsidRDefault="00930F17" w:rsidP="002B595C">
            <w:pPr>
              <w:pStyle w:val="Default"/>
              <w:rPr>
                <w:rFonts w:asciiTheme="minorHAnsi" w:hAnsiTheme="minorHAnsi"/>
                <w:sz w:val="22"/>
                <w:szCs w:val="22"/>
              </w:rPr>
            </w:pPr>
            <w:r>
              <w:rPr>
                <w:rFonts w:asciiTheme="minorHAnsi" w:hAnsiTheme="minorHAnsi"/>
                <w:sz w:val="22"/>
                <w:szCs w:val="22"/>
              </w:rPr>
              <w:t>An online payroll company produces payslips.</w:t>
            </w:r>
          </w:p>
        </w:tc>
        <w:tc>
          <w:tcPr>
            <w:tcW w:w="2835" w:type="dxa"/>
          </w:tcPr>
          <w:p w14:paraId="7A9BC763" w14:textId="77777777" w:rsidR="00B42234" w:rsidRDefault="00B42234" w:rsidP="004D08F8">
            <w:r>
              <w:t>Existing procedure adequate</w:t>
            </w:r>
          </w:p>
          <w:p w14:paraId="7A9BC764" w14:textId="77777777" w:rsidR="002B595C" w:rsidRDefault="002B595C" w:rsidP="004D08F8"/>
          <w:p w14:paraId="7A9BC765" w14:textId="77777777" w:rsidR="002B595C" w:rsidRDefault="002B595C" w:rsidP="004D08F8"/>
          <w:p w14:paraId="7A9BC766" w14:textId="77777777" w:rsidR="002B595C" w:rsidRDefault="002B595C" w:rsidP="004D08F8"/>
          <w:p w14:paraId="7A9BC767" w14:textId="77777777" w:rsidR="002B595C" w:rsidRDefault="002B595C" w:rsidP="004D08F8">
            <w:r>
              <w:t>Clerk requires contract and job description</w:t>
            </w:r>
          </w:p>
        </w:tc>
      </w:tr>
      <w:tr w:rsidR="00B42234" w14:paraId="7A9BC774" w14:textId="77777777" w:rsidTr="004D08F8">
        <w:tc>
          <w:tcPr>
            <w:tcW w:w="1951" w:type="dxa"/>
          </w:tcPr>
          <w:p w14:paraId="7A9BC769" w14:textId="77777777" w:rsidR="00B42234" w:rsidRDefault="002B595C" w:rsidP="004D08F8">
            <w:r>
              <w:t>Employees</w:t>
            </w:r>
          </w:p>
        </w:tc>
        <w:tc>
          <w:tcPr>
            <w:tcW w:w="3718" w:type="dxa"/>
          </w:tcPr>
          <w:p w14:paraId="7A9BC76A" w14:textId="77777777" w:rsidR="00B42234" w:rsidRDefault="002B595C" w:rsidP="002B595C">
            <w:r w:rsidRPr="002B595C">
              <w:t xml:space="preserve">Fraud by staff </w:t>
            </w:r>
          </w:p>
          <w:p w14:paraId="7A9BC76B" w14:textId="77777777" w:rsidR="002B595C" w:rsidRDefault="002B595C" w:rsidP="002B595C"/>
          <w:p w14:paraId="7A9BC76C" w14:textId="77777777" w:rsidR="002B595C" w:rsidRPr="002B595C" w:rsidRDefault="002B595C" w:rsidP="002B595C">
            <w:r>
              <w:t>Health and safety</w:t>
            </w:r>
          </w:p>
        </w:tc>
        <w:tc>
          <w:tcPr>
            <w:tcW w:w="960" w:type="dxa"/>
          </w:tcPr>
          <w:p w14:paraId="7A9BC76D" w14:textId="77777777" w:rsidR="00B42234" w:rsidRDefault="002B595C" w:rsidP="004D08F8">
            <w:r>
              <w:t>L</w:t>
            </w:r>
          </w:p>
          <w:p w14:paraId="7A9BC76E" w14:textId="77777777" w:rsidR="002B595C" w:rsidRDefault="002B595C" w:rsidP="004D08F8"/>
          <w:p w14:paraId="7A9BC76F" w14:textId="77777777" w:rsidR="002B595C" w:rsidRDefault="002B595C" w:rsidP="004D08F8">
            <w:r>
              <w:t>L</w:t>
            </w:r>
          </w:p>
        </w:tc>
        <w:tc>
          <w:tcPr>
            <w:tcW w:w="4710" w:type="dxa"/>
          </w:tcPr>
          <w:p w14:paraId="7A9BC770" w14:textId="77777777" w:rsidR="002B595C" w:rsidRDefault="002B595C" w:rsidP="002B595C">
            <w:pPr>
              <w:pStyle w:val="Default"/>
              <w:rPr>
                <w:sz w:val="23"/>
                <w:szCs w:val="23"/>
              </w:rPr>
            </w:pPr>
            <w:r>
              <w:rPr>
                <w:sz w:val="23"/>
                <w:szCs w:val="23"/>
              </w:rPr>
              <w:t xml:space="preserve">Requirements of insurance adhered to with regards to fraud. </w:t>
            </w:r>
          </w:p>
          <w:p w14:paraId="7A9BC771" w14:textId="77777777" w:rsidR="00B42234" w:rsidRDefault="002B595C" w:rsidP="002B595C">
            <w:r>
              <w:rPr>
                <w:sz w:val="23"/>
                <w:szCs w:val="23"/>
              </w:rPr>
              <w:t xml:space="preserve">All employees to be provided adequate direction and safety equipment needed to undertake their roles </w:t>
            </w:r>
          </w:p>
        </w:tc>
        <w:tc>
          <w:tcPr>
            <w:tcW w:w="2835" w:type="dxa"/>
          </w:tcPr>
          <w:p w14:paraId="7A9BC772" w14:textId="77777777" w:rsidR="002B595C" w:rsidRDefault="002B595C" w:rsidP="002B595C">
            <w:pPr>
              <w:pStyle w:val="Default"/>
              <w:rPr>
                <w:sz w:val="23"/>
                <w:szCs w:val="23"/>
              </w:rPr>
            </w:pPr>
            <w:r>
              <w:rPr>
                <w:sz w:val="23"/>
                <w:szCs w:val="23"/>
              </w:rPr>
              <w:t xml:space="preserve">Existing procedures adequate. </w:t>
            </w:r>
          </w:p>
          <w:p w14:paraId="7A9BC773" w14:textId="77777777" w:rsidR="00B42234" w:rsidRDefault="002B595C" w:rsidP="002B595C">
            <w:r>
              <w:rPr>
                <w:sz w:val="23"/>
                <w:szCs w:val="23"/>
              </w:rPr>
              <w:t xml:space="preserve">Monitor health and safety requirements and insurance </w:t>
            </w:r>
            <w:r>
              <w:t>annually.</w:t>
            </w:r>
          </w:p>
        </w:tc>
      </w:tr>
      <w:tr w:rsidR="002B595C" w14:paraId="7A9BC77B" w14:textId="77777777" w:rsidTr="004D08F8">
        <w:tc>
          <w:tcPr>
            <w:tcW w:w="1951" w:type="dxa"/>
          </w:tcPr>
          <w:p w14:paraId="7A9BC775" w14:textId="77777777" w:rsidR="002B595C" w:rsidRPr="002B595C" w:rsidRDefault="002B595C">
            <w:pPr>
              <w:pStyle w:val="Default"/>
              <w:rPr>
                <w:rFonts w:asciiTheme="minorHAnsi" w:hAnsiTheme="minorHAnsi"/>
                <w:sz w:val="22"/>
                <w:szCs w:val="22"/>
              </w:rPr>
            </w:pPr>
            <w:r w:rsidRPr="002B595C">
              <w:rPr>
                <w:rFonts w:asciiTheme="minorHAnsi" w:hAnsiTheme="minorHAnsi"/>
                <w:sz w:val="22"/>
                <w:szCs w:val="22"/>
              </w:rPr>
              <w:t xml:space="preserve">Election costs </w:t>
            </w:r>
          </w:p>
        </w:tc>
        <w:tc>
          <w:tcPr>
            <w:tcW w:w="3718" w:type="dxa"/>
          </w:tcPr>
          <w:p w14:paraId="7A9BC776" w14:textId="77777777" w:rsidR="002B595C" w:rsidRPr="002B595C" w:rsidRDefault="002B595C">
            <w:pPr>
              <w:pStyle w:val="Default"/>
              <w:rPr>
                <w:rFonts w:asciiTheme="minorHAnsi" w:hAnsiTheme="minorHAnsi"/>
                <w:sz w:val="22"/>
                <w:szCs w:val="22"/>
              </w:rPr>
            </w:pPr>
            <w:r w:rsidRPr="002B595C">
              <w:rPr>
                <w:rFonts w:asciiTheme="minorHAnsi" w:hAnsiTheme="minorHAnsi"/>
                <w:sz w:val="22"/>
                <w:szCs w:val="22"/>
              </w:rPr>
              <w:t xml:space="preserve">Risk of an election cost </w:t>
            </w:r>
          </w:p>
        </w:tc>
        <w:tc>
          <w:tcPr>
            <w:tcW w:w="960" w:type="dxa"/>
          </w:tcPr>
          <w:p w14:paraId="7A9BC777" w14:textId="77777777" w:rsidR="002B595C" w:rsidRDefault="002B595C" w:rsidP="004D08F8">
            <w:r>
              <w:t>L/M</w:t>
            </w:r>
          </w:p>
        </w:tc>
        <w:tc>
          <w:tcPr>
            <w:tcW w:w="4710" w:type="dxa"/>
          </w:tcPr>
          <w:p w14:paraId="7A9BC778" w14:textId="77777777" w:rsidR="002B595C" w:rsidRPr="002B595C" w:rsidRDefault="002B595C" w:rsidP="002B595C">
            <w:pPr>
              <w:pStyle w:val="Default"/>
              <w:rPr>
                <w:rFonts w:asciiTheme="minorHAnsi" w:hAnsiTheme="minorHAnsi"/>
                <w:sz w:val="22"/>
                <w:szCs w:val="22"/>
              </w:rPr>
            </w:pPr>
            <w:r w:rsidRPr="002B595C">
              <w:rPr>
                <w:rFonts w:asciiTheme="minorHAnsi" w:hAnsiTheme="minorHAnsi"/>
                <w:sz w:val="22"/>
                <w:szCs w:val="22"/>
              </w:rPr>
              <w:t xml:space="preserve">Risk is higher in an election year. When an election is due the Clerk will obtain an estimate of costs from the Borough Council for a full election and an uncontested election. There are no measures which can be adopted to minimise the risk of having a contested election as this is a democratic process and should not be stifled. </w:t>
            </w:r>
          </w:p>
        </w:tc>
        <w:tc>
          <w:tcPr>
            <w:tcW w:w="2835" w:type="dxa"/>
          </w:tcPr>
          <w:p w14:paraId="7A9BC779" w14:textId="77777777" w:rsidR="002B595C" w:rsidRDefault="002B595C" w:rsidP="002B595C">
            <w:pPr>
              <w:pStyle w:val="Default"/>
              <w:rPr>
                <w:sz w:val="23"/>
                <w:szCs w:val="23"/>
              </w:rPr>
            </w:pPr>
            <w:r>
              <w:rPr>
                <w:sz w:val="23"/>
                <w:szCs w:val="23"/>
              </w:rPr>
              <w:t xml:space="preserve">Existing procedures adequate. </w:t>
            </w:r>
          </w:p>
          <w:p w14:paraId="7A9BC77A" w14:textId="77777777" w:rsidR="002B595C" w:rsidRDefault="002B595C" w:rsidP="004D08F8"/>
        </w:tc>
      </w:tr>
      <w:tr w:rsidR="002B595C" w14:paraId="7A9BC782" w14:textId="77777777" w:rsidTr="004D08F8">
        <w:tc>
          <w:tcPr>
            <w:tcW w:w="1951" w:type="dxa"/>
          </w:tcPr>
          <w:p w14:paraId="7A9BC77C" w14:textId="77777777" w:rsidR="002B595C" w:rsidRPr="002B595C" w:rsidRDefault="002B595C">
            <w:pPr>
              <w:pStyle w:val="Default"/>
              <w:rPr>
                <w:rFonts w:asciiTheme="minorHAnsi" w:hAnsiTheme="minorHAnsi"/>
                <w:sz w:val="22"/>
                <w:szCs w:val="22"/>
              </w:rPr>
            </w:pPr>
            <w:r>
              <w:rPr>
                <w:rFonts w:asciiTheme="minorHAnsi" w:hAnsiTheme="minorHAnsi"/>
                <w:sz w:val="22"/>
                <w:szCs w:val="22"/>
              </w:rPr>
              <w:t>VAT</w:t>
            </w:r>
          </w:p>
        </w:tc>
        <w:tc>
          <w:tcPr>
            <w:tcW w:w="3718" w:type="dxa"/>
          </w:tcPr>
          <w:p w14:paraId="7A9BC77D" w14:textId="77777777" w:rsidR="002B595C" w:rsidRPr="002B595C" w:rsidRDefault="002B595C">
            <w:pPr>
              <w:pStyle w:val="Default"/>
              <w:rPr>
                <w:rFonts w:asciiTheme="minorHAnsi" w:hAnsiTheme="minorHAnsi"/>
                <w:sz w:val="22"/>
                <w:szCs w:val="22"/>
              </w:rPr>
            </w:pPr>
            <w:r>
              <w:rPr>
                <w:rFonts w:asciiTheme="minorHAnsi" w:hAnsiTheme="minorHAnsi"/>
                <w:sz w:val="22"/>
                <w:szCs w:val="22"/>
              </w:rPr>
              <w:t>Reclaiming</w:t>
            </w:r>
          </w:p>
        </w:tc>
        <w:tc>
          <w:tcPr>
            <w:tcW w:w="960" w:type="dxa"/>
          </w:tcPr>
          <w:p w14:paraId="7A9BC77E" w14:textId="77777777" w:rsidR="002B595C" w:rsidRDefault="002B595C" w:rsidP="004D08F8">
            <w:r>
              <w:t>L</w:t>
            </w:r>
          </w:p>
        </w:tc>
        <w:tc>
          <w:tcPr>
            <w:tcW w:w="4710" w:type="dxa"/>
          </w:tcPr>
          <w:p w14:paraId="7A9BC77F" w14:textId="77777777" w:rsidR="002B595C" w:rsidRDefault="002B595C" w:rsidP="00930F17">
            <w:pPr>
              <w:pStyle w:val="Default"/>
              <w:rPr>
                <w:rFonts w:asciiTheme="minorHAnsi" w:hAnsiTheme="minorHAnsi"/>
                <w:sz w:val="22"/>
                <w:szCs w:val="22"/>
              </w:rPr>
            </w:pPr>
            <w:r>
              <w:rPr>
                <w:rFonts w:asciiTheme="minorHAnsi" w:hAnsiTheme="minorHAnsi"/>
                <w:sz w:val="22"/>
                <w:szCs w:val="22"/>
              </w:rPr>
              <w:t xml:space="preserve">The clerk keeps a record of VAT payments and reclaims </w:t>
            </w:r>
            <w:r w:rsidR="002D65B6">
              <w:rPr>
                <w:rFonts w:asciiTheme="minorHAnsi" w:hAnsiTheme="minorHAnsi"/>
                <w:sz w:val="22"/>
                <w:szCs w:val="22"/>
              </w:rPr>
              <w:t xml:space="preserve">VAT payments </w:t>
            </w:r>
            <w:r>
              <w:rPr>
                <w:rFonts w:asciiTheme="minorHAnsi" w:hAnsiTheme="minorHAnsi"/>
                <w:sz w:val="22"/>
                <w:szCs w:val="22"/>
              </w:rPr>
              <w:t xml:space="preserve">annually </w:t>
            </w:r>
          </w:p>
          <w:p w14:paraId="7A9BC780" w14:textId="77777777" w:rsidR="00930F17" w:rsidRPr="002B595C" w:rsidRDefault="00930F17" w:rsidP="00930F17">
            <w:pPr>
              <w:pStyle w:val="Default"/>
              <w:rPr>
                <w:rFonts w:asciiTheme="minorHAnsi" w:hAnsiTheme="minorHAnsi"/>
                <w:sz w:val="22"/>
                <w:szCs w:val="22"/>
              </w:rPr>
            </w:pPr>
          </w:p>
        </w:tc>
        <w:tc>
          <w:tcPr>
            <w:tcW w:w="2835" w:type="dxa"/>
          </w:tcPr>
          <w:p w14:paraId="7A9BC781" w14:textId="77777777" w:rsidR="002B595C" w:rsidRDefault="002D65B6" w:rsidP="002B595C">
            <w:pPr>
              <w:pStyle w:val="Default"/>
              <w:rPr>
                <w:sz w:val="23"/>
                <w:szCs w:val="23"/>
              </w:rPr>
            </w:pPr>
            <w:r>
              <w:rPr>
                <w:sz w:val="23"/>
                <w:szCs w:val="23"/>
              </w:rPr>
              <w:t xml:space="preserve">Existing procedures adequate. </w:t>
            </w:r>
          </w:p>
        </w:tc>
      </w:tr>
      <w:tr w:rsidR="002B595C" w14:paraId="7A9BC78B" w14:textId="77777777" w:rsidTr="004D08F8">
        <w:tc>
          <w:tcPr>
            <w:tcW w:w="1951" w:type="dxa"/>
          </w:tcPr>
          <w:p w14:paraId="7A9BC783" w14:textId="77777777" w:rsidR="002B595C" w:rsidRPr="002B595C" w:rsidRDefault="002D65B6">
            <w:pPr>
              <w:pStyle w:val="Default"/>
              <w:rPr>
                <w:rFonts w:asciiTheme="minorHAnsi" w:hAnsiTheme="minorHAnsi"/>
                <w:sz w:val="22"/>
                <w:szCs w:val="22"/>
              </w:rPr>
            </w:pPr>
            <w:r>
              <w:rPr>
                <w:rFonts w:asciiTheme="minorHAnsi" w:hAnsiTheme="minorHAnsi"/>
                <w:sz w:val="22"/>
                <w:szCs w:val="22"/>
              </w:rPr>
              <w:t>Annual return</w:t>
            </w:r>
          </w:p>
        </w:tc>
        <w:tc>
          <w:tcPr>
            <w:tcW w:w="3718" w:type="dxa"/>
          </w:tcPr>
          <w:p w14:paraId="7A9BC784" w14:textId="77777777" w:rsidR="002B595C" w:rsidRDefault="002D65B6">
            <w:pPr>
              <w:pStyle w:val="Default"/>
              <w:rPr>
                <w:rFonts w:asciiTheme="minorHAnsi" w:hAnsiTheme="minorHAnsi"/>
                <w:sz w:val="22"/>
                <w:szCs w:val="22"/>
              </w:rPr>
            </w:pPr>
            <w:r>
              <w:rPr>
                <w:rFonts w:asciiTheme="minorHAnsi" w:hAnsiTheme="minorHAnsi"/>
                <w:sz w:val="22"/>
                <w:szCs w:val="22"/>
              </w:rPr>
              <w:t>Submit within time limits</w:t>
            </w:r>
          </w:p>
          <w:p w14:paraId="7A9BC785" w14:textId="77777777" w:rsidR="002D65B6" w:rsidRPr="002B595C" w:rsidRDefault="002D65B6">
            <w:pPr>
              <w:pStyle w:val="Default"/>
              <w:rPr>
                <w:rFonts w:asciiTheme="minorHAnsi" w:hAnsiTheme="minorHAnsi"/>
                <w:sz w:val="22"/>
                <w:szCs w:val="22"/>
              </w:rPr>
            </w:pPr>
          </w:p>
        </w:tc>
        <w:tc>
          <w:tcPr>
            <w:tcW w:w="960" w:type="dxa"/>
          </w:tcPr>
          <w:p w14:paraId="7A9BC786" w14:textId="77777777" w:rsidR="002B595C" w:rsidRDefault="002D65B6" w:rsidP="004D08F8">
            <w:r>
              <w:t>L</w:t>
            </w:r>
          </w:p>
        </w:tc>
        <w:tc>
          <w:tcPr>
            <w:tcW w:w="4710" w:type="dxa"/>
          </w:tcPr>
          <w:p w14:paraId="7A9BC787" w14:textId="77777777" w:rsidR="002D65B6" w:rsidRDefault="002D65B6" w:rsidP="002D65B6">
            <w:pPr>
              <w:pStyle w:val="Default"/>
              <w:rPr>
                <w:sz w:val="23"/>
                <w:szCs w:val="23"/>
              </w:rPr>
            </w:pPr>
            <w:r>
              <w:rPr>
                <w:sz w:val="23"/>
                <w:szCs w:val="23"/>
              </w:rPr>
              <w:t xml:space="preserve">Employers Annual Return is completed and submitted online with the prescribed time frame by the Clerk. </w:t>
            </w:r>
          </w:p>
          <w:p w14:paraId="7A9BC788" w14:textId="77777777" w:rsidR="002B595C" w:rsidRDefault="002D65B6" w:rsidP="002D65B6">
            <w:pPr>
              <w:pStyle w:val="Default"/>
              <w:rPr>
                <w:sz w:val="23"/>
                <w:szCs w:val="23"/>
              </w:rPr>
            </w:pPr>
            <w:r>
              <w:rPr>
                <w:sz w:val="23"/>
                <w:szCs w:val="23"/>
              </w:rPr>
              <w:t xml:space="preserve">Annual Return completed and signed by the Council, submitted to internal auditor for completion and signing then checked and sent to External Auditor within time frame. </w:t>
            </w:r>
          </w:p>
          <w:p w14:paraId="7A9BC789" w14:textId="77777777" w:rsidR="002D65B6" w:rsidRPr="002B595C" w:rsidRDefault="002D65B6" w:rsidP="002D65B6">
            <w:pPr>
              <w:pStyle w:val="Default"/>
              <w:rPr>
                <w:rFonts w:asciiTheme="minorHAnsi" w:hAnsiTheme="minorHAnsi"/>
                <w:sz w:val="22"/>
                <w:szCs w:val="22"/>
              </w:rPr>
            </w:pPr>
          </w:p>
        </w:tc>
        <w:tc>
          <w:tcPr>
            <w:tcW w:w="2835" w:type="dxa"/>
          </w:tcPr>
          <w:p w14:paraId="7A9BC78A" w14:textId="77777777" w:rsidR="002B595C" w:rsidRDefault="002D65B6" w:rsidP="002B595C">
            <w:pPr>
              <w:pStyle w:val="Default"/>
              <w:rPr>
                <w:sz w:val="23"/>
                <w:szCs w:val="23"/>
              </w:rPr>
            </w:pPr>
            <w:r>
              <w:rPr>
                <w:sz w:val="23"/>
                <w:szCs w:val="23"/>
              </w:rPr>
              <w:t>Existing procedures adequate.</w:t>
            </w:r>
          </w:p>
        </w:tc>
      </w:tr>
      <w:tr w:rsidR="002D65B6" w14:paraId="7A9BC791" w14:textId="77777777" w:rsidTr="004D08F8">
        <w:tc>
          <w:tcPr>
            <w:tcW w:w="1951" w:type="dxa"/>
          </w:tcPr>
          <w:p w14:paraId="7A9BC78C" w14:textId="77777777" w:rsidR="002D65B6" w:rsidRPr="004D08F8" w:rsidRDefault="002D65B6" w:rsidP="000B6742">
            <w:pPr>
              <w:rPr>
                <w:u w:val="single"/>
              </w:rPr>
            </w:pPr>
            <w:r w:rsidRPr="004D08F8">
              <w:rPr>
                <w:u w:val="single"/>
              </w:rPr>
              <w:lastRenderedPageBreak/>
              <w:t>Subject</w:t>
            </w:r>
          </w:p>
        </w:tc>
        <w:tc>
          <w:tcPr>
            <w:tcW w:w="3718" w:type="dxa"/>
          </w:tcPr>
          <w:p w14:paraId="7A9BC78D" w14:textId="77777777" w:rsidR="002D65B6" w:rsidRPr="004D08F8" w:rsidRDefault="002D65B6" w:rsidP="000B6742">
            <w:pPr>
              <w:rPr>
                <w:u w:val="single"/>
              </w:rPr>
            </w:pPr>
            <w:r w:rsidRPr="004D08F8">
              <w:rPr>
                <w:u w:val="single"/>
              </w:rPr>
              <w:t>Risk(s) identified</w:t>
            </w:r>
          </w:p>
        </w:tc>
        <w:tc>
          <w:tcPr>
            <w:tcW w:w="960" w:type="dxa"/>
          </w:tcPr>
          <w:p w14:paraId="7A9BC78E" w14:textId="77777777" w:rsidR="002D65B6" w:rsidRPr="004D08F8" w:rsidRDefault="002D65B6" w:rsidP="000B6742">
            <w:pPr>
              <w:rPr>
                <w:u w:val="single"/>
              </w:rPr>
            </w:pPr>
            <w:r w:rsidRPr="004D08F8">
              <w:rPr>
                <w:u w:val="single"/>
              </w:rPr>
              <w:t>H/M/L</w:t>
            </w:r>
          </w:p>
        </w:tc>
        <w:tc>
          <w:tcPr>
            <w:tcW w:w="4710" w:type="dxa"/>
          </w:tcPr>
          <w:p w14:paraId="7A9BC78F" w14:textId="77777777" w:rsidR="002D65B6" w:rsidRPr="004D08F8" w:rsidRDefault="002D65B6" w:rsidP="000B6742">
            <w:pPr>
              <w:rPr>
                <w:u w:val="single"/>
              </w:rPr>
            </w:pPr>
            <w:r w:rsidRPr="004D08F8">
              <w:rPr>
                <w:u w:val="single"/>
              </w:rPr>
              <w:t>Management/Control of Risk</w:t>
            </w:r>
          </w:p>
        </w:tc>
        <w:tc>
          <w:tcPr>
            <w:tcW w:w="2835" w:type="dxa"/>
          </w:tcPr>
          <w:p w14:paraId="7A9BC790" w14:textId="77777777" w:rsidR="002D65B6" w:rsidRPr="004D08F8" w:rsidRDefault="002D65B6" w:rsidP="000B6742">
            <w:pPr>
              <w:rPr>
                <w:u w:val="single"/>
              </w:rPr>
            </w:pPr>
            <w:r w:rsidRPr="004D08F8">
              <w:rPr>
                <w:u w:val="single"/>
              </w:rPr>
              <w:t>Review/Assess/Revise</w:t>
            </w:r>
          </w:p>
        </w:tc>
      </w:tr>
      <w:tr w:rsidR="002D65B6" w14:paraId="7A9BC79F" w14:textId="77777777" w:rsidTr="002D65B6">
        <w:trPr>
          <w:trHeight w:val="1296"/>
        </w:trPr>
        <w:tc>
          <w:tcPr>
            <w:tcW w:w="1951" w:type="dxa"/>
          </w:tcPr>
          <w:p w14:paraId="7A9BC792" w14:textId="77777777" w:rsidR="002D65B6" w:rsidRDefault="002D65B6" w:rsidP="004D08F8">
            <w:r>
              <w:t>Business continuity</w:t>
            </w:r>
          </w:p>
        </w:tc>
        <w:tc>
          <w:tcPr>
            <w:tcW w:w="3718" w:type="dxa"/>
          </w:tcPr>
          <w:p w14:paraId="7A9BC793" w14:textId="77777777" w:rsidR="002D65B6" w:rsidRPr="002D65B6" w:rsidRDefault="002D65B6" w:rsidP="002D65B6">
            <w:pPr>
              <w:autoSpaceDE w:val="0"/>
              <w:autoSpaceDN w:val="0"/>
              <w:adjustRightInd w:val="0"/>
              <w:rPr>
                <w:rFonts w:cs="Arial"/>
                <w:color w:val="000000"/>
              </w:rPr>
            </w:pPr>
            <w:r w:rsidRPr="002D65B6">
              <w:rPr>
                <w:rFonts w:cs="Arial"/>
                <w:color w:val="000000"/>
              </w:rPr>
              <w:t xml:space="preserve">Risk of Council not being able to continue its business due to an </w:t>
            </w:r>
          </w:p>
          <w:p w14:paraId="7A9BC794" w14:textId="77777777" w:rsidR="002D65B6" w:rsidRPr="002D65B6" w:rsidRDefault="002D65B6" w:rsidP="002D65B6">
            <w:pPr>
              <w:autoSpaceDE w:val="0"/>
              <w:autoSpaceDN w:val="0"/>
              <w:adjustRightInd w:val="0"/>
              <w:rPr>
                <w:rFonts w:ascii="Arial" w:hAnsi="Arial" w:cs="Arial"/>
                <w:color w:val="000000"/>
                <w:sz w:val="24"/>
                <w:szCs w:val="24"/>
              </w:rPr>
            </w:pPr>
            <w:r w:rsidRPr="002D65B6">
              <w:rPr>
                <w:rFonts w:cs="Arial"/>
                <w:color w:val="000000"/>
              </w:rPr>
              <w:t>unexpected or tragic circumstance</w:t>
            </w:r>
          </w:p>
          <w:tbl>
            <w:tblPr>
              <w:tblW w:w="0" w:type="auto"/>
              <w:tblBorders>
                <w:top w:val="nil"/>
                <w:left w:val="nil"/>
                <w:bottom w:val="nil"/>
                <w:right w:val="nil"/>
              </w:tblBorders>
              <w:tblLook w:val="0000" w:firstRow="0" w:lastRow="0" w:firstColumn="0" w:lastColumn="0" w:noHBand="0" w:noVBand="0"/>
            </w:tblPr>
            <w:tblGrid>
              <w:gridCol w:w="222"/>
            </w:tblGrid>
            <w:tr w:rsidR="002D65B6" w:rsidRPr="002D65B6" w14:paraId="7A9BC797" w14:textId="77777777">
              <w:trPr>
                <w:trHeight w:val="259"/>
              </w:trPr>
              <w:tc>
                <w:tcPr>
                  <w:tcW w:w="0" w:type="auto"/>
                </w:tcPr>
                <w:p w14:paraId="7A9BC795" w14:textId="77777777" w:rsidR="002D65B6" w:rsidRPr="002D65B6" w:rsidRDefault="002D65B6" w:rsidP="002D65B6">
                  <w:pPr>
                    <w:autoSpaceDE w:val="0"/>
                    <w:autoSpaceDN w:val="0"/>
                    <w:adjustRightInd w:val="0"/>
                    <w:spacing w:after="0" w:line="240" w:lineRule="auto"/>
                    <w:rPr>
                      <w:rFonts w:ascii="Arial" w:hAnsi="Arial" w:cs="Arial"/>
                      <w:color w:val="000000"/>
                      <w:sz w:val="16"/>
                      <w:szCs w:val="16"/>
                    </w:rPr>
                  </w:pPr>
                  <w:r w:rsidRPr="002D65B6">
                    <w:rPr>
                      <w:rFonts w:ascii="Arial" w:hAnsi="Arial" w:cs="Arial"/>
                      <w:color w:val="000000"/>
                      <w:sz w:val="24"/>
                      <w:szCs w:val="24"/>
                    </w:rPr>
                    <w:t xml:space="preserve"> </w:t>
                  </w:r>
                </w:p>
                <w:p w14:paraId="7A9BC796" w14:textId="77777777" w:rsidR="002D65B6" w:rsidRPr="002D65B6" w:rsidRDefault="002D65B6" w:rsidP="002D65B6">
                  <w:pPr>
                    <w:autoSpaceDE w:val="0"/>
                    <w:autoSpaceDN w:val="0"/>
                    <w:adjustRightInd w:val="0"/>
                    <w:spacing w:after="0" w:line="240" w:lineRule="auto"/>
                    <w:rPr>
                      <w:rFonts w:ascii="Arial" w:hAnsi="Arial" w:cs="Arial"/>
                      <w:color w:val="000000"/>
                      <w:sz w:val="16"/>
                      <w:szCs w:val="16"/>
                    </w:rPr>
                  </w:pPr>
                </w:p>
              </w:tc>
            </w:tr>
          </w:tbl>
          <w:p w14:paraId="7A9BC798" w14:textId="77777777" w:rsidR="002D65B6" w:rsidRDefault="002D65B6" w:rsidP="004D08F8"/>
        </w:tc>
        <w:tc>
          <w:tcPr>
            <w:tcW w:w="960" w:type="dxa"/>
          </w:tcPr>
          <w:p w14:paraId="7A9BC799" w14:textId="77777777" w:rsidR="002D65B6" w:rsidRDefault="002D65B6" w:rsidP="004D08F8">
            <w:r>
              <w:t>L</w:t>
            </w:r>
          </w:p>
        </w:tc>
        <w:tc>
          <w:tcPr>
            <w:tcW w:w="4710" w:type="dxa"/>
          </w:tcPr>
          <w:p w14:paraId="7A9BC79A" w14:textId="2EC7268F" w:rsidR="002D65B6" w:rsidRPr="002D65B6" w:rsidRDefault="002D65B6" w:rsidP="002D65B6">
            <w:pPr>
              <w:autoSpaceDE w:val="0"/>
              <w:autoSpaceDN w:val="0"/>
              <w:adjustRightInd w:val="0"/>
              <w:rPr>
                <w:rFonts w:cs="Arial"/>
                <w:color w:val="000000"/>
              </w:rPr>
            </w:pPr>
            <w:r w:rsidRPr="00091741">
              <w:rPr>
                <w:rFonts w:cs="Arial"/>
                <w:color w:val="000000"/>
              </w:rPr>
              <w:t xml:space="preserve">All </w:t>
            </w:r>
            <w:r w:rsidR="00A06042" w:rsidRPr="00091741">
              <w:rPr>
                <w:rFonts w:cs="Arial"/>
                <w:color w:val="000000"/>
              </w:rPr>
              <w:t xml:space="preserve">current </w:t>
            </w:r>
            <w:r w:rsidRPr="00091741">
              <w:rPr>
                <w:rFonts w:cs="Arial"/>
                <w:color w:val="000000"/>
              </w:rPr>
              <w:t xml:space="preserve">files and recent records are kept at the Clerk’s home. </w:t>
            </w:r>
            <w:r w:rsidR="00A3023E" w:rsidRPr="00091741">
              <w:rPr>
                <w:rFonts w:cs="Arial"/>
                <w:color w:val="000000"/>
              </w:rPr>
              <w:t xml:space="preserve"> Records and files up to six years old are stored in a locked filing cabinet at the village hall. </w:t>
            </w:r>
            <w:r w:rsidR="00926194" w:rsidRPr="00091741">
              <w:rPr>
                <w:rFonts w:cs="Arial"/>
                <w:color w:val="000000"/>
              </w:rPr>
              <w:t xml:space="preserve">Documentation before this date is stored at the </w:t>
            </w:r>
            <w:r w:rsidR="003768D5">
              <w:rPr>
                <w:rFonts w:cs="Arial"/>
                <w:color w:val="000000"/>
              </w:rPr>
              <w:t>Essex Record</w:t>
            </w:r>
            <w:r w:rsidR="001C648D">
              <w:rPr>
                <w:rFonts w:cs="Arial"/>
                <w:color w:val="000000"/>
              </w:rPr>
              <w:t>s</w:t>
            </w:r>
            <w:r w:rsidR="003768D5">
              <w:rPr>
                <w:rFonts w:cs="Arial"/>
                <w:color w:val="000000"/>
              </w:rPr>
              <w:t xml:space="preserve"> </w:t>
            </w:r>
            <w:r w:rsidR="00AB2DD7" w:rsidRPr="00091741">
              <w:rPr>
                <w:rFonts w:cs="Arial"/>
                <w:color w:val="000000"/>
              </w:rPr>
              <w:t>offices in Chelmsford</w:t>
            </w:r>
            <w:r w:rsidR="00AB2DD7">
              <w:rPr>
                <w:rFonts w:cs="Arial"/>
                <w:color w:val="000000"/>
              </w:rPr>
              <w:t xml:space="preserve">. </w:t>
            </w:r>
            <w:r w:rsidRPr="002D65B6">
              <w:rPr>
                <w:rFonts w:cs="Arial"/>
                <w:color w:val="000000"/>
              </w:rPr>
              <w:t>The Clerk makes regular back-ups of files to a USB stick</w:t>
            </w:r>
            <w:r w:rsidR="008B5CF0">
              <w:rPr>
                <w:rFonts w:cs="Arial"/>
                <w:color w:val="000000"/>
              </w:rPr>
              <w:t xml:space="preserve"> and to the cloud using Google Drive. </w:t>
            </w:r>
            <w:r w:rsidRPr="002D65B6">
              <w:rPr>
                <w:rFonts w:cs="Arial"/>
                <w:color w:val="000000"/>
              </w:rPr>
              <w:t xml:space="preserve"> In the event of the Clerk being indisposed t</w:t>
            </w:r>
            <w:r>
              <w:rPr>
                <w:rFonts w:cs="Arial"/>
                <w:color w:val="000000"/>
              </w:rPr>
              <w:t xml:space="preserve">he Chairman to contact the Essex </w:t>
            </w:r>
            <w:r w:rsidRPr="002D65B6">
              <w:rPr>
                <w:rFonts w:cs="Arial"/>
                <w:color w:val="000000"/>
              </w:rPr>
              <w:t>Association of Local Councils for advice.</w:t>
            </w:r>
          </w:p>
          <w:tbl>
            <w:tblPr>
              <w:tblW w:w="0" w:type="auto"/>
              <w:tblBorders>
                <w:top w:val="nil"/>
                <w:left w:val="nil"/>
                <w:bottom w:val="nil"/>
                <w:right w:val="nil"/>
              </w:tblBorders>
              <w:tblLook w:val="0000" w:firstRow="0" w:lastRow="0" w:firstColumn="0" w:lastColumn="0" w:noHBand="0" w:noVBand="0"/>
            </w:tblPr>
            <w:tblGrid>
              <w:gridCol w:w="222"/>
            </w:tblGrid>
            <w:tr w:rsidR="002D65B6" w:rsidRPr="002D65B6" w14:paraId="7A9BC79C" w14:textId="77777777">
              <w:trPr>
                <w:trHeight w:val="351"/>
              </w:trPr>
              <w:tc>
                <w:tcPr>
                  <w:tcW w:w="0" w:type="auto"/>
                </w:tcPr>
                <w:p w14:paraId="7A9BC79B" w14:textId="77777777" w:rsidR="002D65B6" w:rsidRPr="002D65B6" w:rsidRDefault="002D65B6" w:rsidP="002D65B6">
                  <w:pPr>
                    <w:autoSpaceDE w:val="0"/>
                    <w:autoSpaceDN w:val="0"/>
                    <w:adjustRightInd w:val="0"/>
                    <w:spacing w:after="0" w:line="240" w:lineRule="auto"/>
                    <w:rPr>
                      <w:rFonts w:cs="Arial"/>
                      <w:color w:val="000000"/>
                    </w:rPr>
                  </w:pPr>
                  <w:r w:rsidRPr="002D65B6">
                    <w:rPr>
                      <w:rFonts w:cs="Arial"/>
                      <w:color w:val="000000"/>
                    </w:rPr>
                    <w:t xml:space="preserve"> </w:t>
                  </w:r>
                </w:p>
              </w:tc>
            </w:tr>
          </w:tbl>
          <w:p w14:paraId="7A9BC79D" w14:textId="77777777" w:rsidR="002D65B6" w:rsidRDefault="002D65B6" w:rsidP="004D08F8"/>
        </w:tc>
        <w:tc>
          <w:tcPr>
            <w:tcW w:w="2835" w:type="dxa"/>
          </w:tcPr>
          <w:p w14:paraId="7A9BC79E" w14:textId="77777777" w:rsidR="002D65B6" w:rsidRDefault="002D65B6" w:rsidP="004D08F8">
            <w:r>
              <w:rPr>
                <w:sz w:val="23"/>
                <w:szCs w:val="23"/>
              </w:rPr>
              <w:t>Existing procedures adequate.</w:t>
            </w:r>
          </w:p>
        </w:tc>
      </w:tr>
      <w:tr w:rsidR="002D65B6" w14:paraId="7A9BC7AB" w14:textId="77777777" w:rsidTr="004D08F8">
        <w:tc>
          <w:tcPr>
            <w:tcW w:w="1951" w:type="dxa"/>
          </w:tcPr>
          <w:p w14:paraId="7A9BC7A0" w14:textId="77777777" w:rsidR="002D65B6" w:rsidRDefault="008D0CB0" w:rsidP="004D08F8">
            <w:r>
              <w:t>Members interests</w:t>
            </w:r>
          </w:p>
        </w:tc>
        <w:tc>
          <w:tcPr>
            <w:tcW w:w="3718" w:type="dxa"/>
          </w:tcPr>
          <w:p w14:paraId="7A9BC7A1" w14:textId="77777777" w:rsidR="008D0CB0" w:rsidRDefault="008D0CB0" w:rsidP="008D0CB0">
            <w:pPr>
              <w:pStyle w:val="Default"/>
              <w:rPr>
                <w:sz w:val="23"/>
                <w:szCs w:val="23"/>
              </w:rPr>
            </w:pPr>
            <w:r>
              <w:rPr>
                <w:sz w:val="23"/>
                <w:szCs w:val="23"/>
              </w:rPr>
              <w:t xml:space="preserve">Conflict of interests </w:t>
            </w:r>
          </w:p>
          <w:p w14:paraId="7A9BC7A2" w14:textId="77777777" w:rsidR="008D0CB0" w:rsidRDefault="008D0CB0" w:rsidP="008D0CB0">
            <w:pPr>
              <w:pStyle w:val="Default"/>
              <w:rPr>
                <w:sz w:val="23"/>
                <w:szCs w:val="23"/>
              </w:rPr>
            </w:pPr>
          </w:p>
          <w:p w14:paraId="7A9BC7A3" w14:textId="77777777" w:rsidR="002D65B6" w:rsidRDefault="008D0CB0" w:rsidP="008D0CB0">
            <w:r>
              <w:rPr>
                <w:sz w:val="23"/>
                <w:szCs w:val="23"/>
              </w:rPr>
              <w:t xml:space="preserve">Register of members interests </w:t>
            </w:r>
          </w:p>
        </w:tc>
        <w:tc>
          <w:tcPr>
            <w:tcW w:w="960" w:type="dxa"/>
          </w:tcPr>
          <w:p w14:paraId="7A9BC7A4" w14:textId="77777777" w:rsidR="002D65B6" w:rsidRDefault="008D0CB0" w:rsidP="004D08F8">
            <w:r>
              <w:t>L</w:t>
            </w:r>
          </w:p>
          <w:p w14:paraId="7A9BC7A5" w14:textId="77777777" w:rsidR="008D0CB0" w:rsidRDefault="008D0CB0" w:rsidP="004D08F8"/>
          <w:p w14:paraId="7A9BC7A6" w14:textId="77777777" w:rsidR="008D0CB0" w:rsidRDefault="008D0CB0" w:rsidP="004D08F8">
            <w:r>
              <w:t>M</w:t>
            </w:r>
          </w:p>
        </w:tc>
        <w:tc>
          <w:tcPr>
            <w:tcW w:w="4710" w:type="dxa"/>
          </w:tcPr>
          <w:p w14:paraId="7A9BC7A7" w14:textId="77777777" w:rsidR="008D0CB0" w:rsidRDefault="008D0CB0" w:rsidP="008D0CB0">
            <w:pPr>
              <w:pStyle w:val="Default"/>
              <w:rPr>
                <w:sz w:val="23"/>
                <w:szCs w:val="23"/>
              </w:rPr>
            </w:pPr>
            <w:r>
              <w:rPr>
                <w:sz w:val="23"/>
                <w:szCs w:val="23"/>
              </w:rPr>
              <w:t xml:space="preserve">Declarations of interest by members at Council meetings. </w:t>
            </w:r>
          </w:p>
          <w:p w14:paraId="7A9BC7A8" w14:textId="507A524D" w:rsidR="002D65B6" w:rsidRDefault="008D0CB0" w:rsidP="008D0CB0">
            <w:r w:rsidRPr="00EE4239">
              <w:rPr>
                <w:sz w:val="23"/>
                <w:szCs w:val="23"/>
              </w:rPr>
              <w:t xml:space="preserve">Register of members’ </w:t>
            </w:r>
            <w:proofErr w:type="gramStart"/>
            <w:r w:rsidRPr="00EE4239">
              <w:rPr>
                <w:sz w:val="23"/>
                <w:szCs w:val="23"/>
              </w:rPr>
              <w:t>interests</w:t>
            </w:r>
            <w:proofErr w:type="gramEnd"/>
            <w:r w:rsidRPr="00EE4239">
              <w:rPr>
                <w:sz w:val="23"/>
                <w:szCs w:val="23"/>
              </w:rPr>
              <w:t xml:space="preserve"> forms reviewed regularly</w:t>
            </w:r>
            <w:r w:rsidR="00C87796">
              <w:rPr>
                <w:sz w:val="23"/>
                <w:szCs w:val="23"/>
              </w:rPr>
              <w:t>.  These are completed after each election and submitted to the district council within 28 days.</w:t>
            </w:r>
          </w:p>
        </w:tc>
        <w:tc>
          <w:tcPr>
            <w:tcW w:w="2835" w:type="dxa"/>
          </w:tcPr>
          <w:p w14:paraId="7A9BC7A9" w14:textId="77777777" w:rsidR="008D0CB0" w:rsidRDefault="008D0CB0" w:rsidP="008D0CB0">
            <w:pPr>
              <w:pStyle w:val="Default"/>
              <w:rPr>
                <w:sz w:val="23"/>
                <w:szCs w:val="23"/>
              </w:rPr>
            </w:pPr>
            <w:r>
              <w:rPr>
                <w:sz w:val="23"/>
                <w:szCs w:val="23"/>
              </w:rPr>
              <w:t xml:space="preserve">Existing procedures adequate. </w:t>
            </w:r>
          </w:p>
          <w:p w14:paraId="7A9BC7AA" w14:textId="77777777" w:rsidR="002D65B6" w:rsidRDefault="008D0CB0" w:rsidP="008D0CB0">
            <w:r>
              <w:rPr>
                <w:sz w:val="23"/>
                <w:szCs w:val="23"/>
              </w:rPr>
              <w:t xml:space="preserve">Members take responsibility to update register. </w:t>
            </w:r>
          </w:p>
        </w:tc>
      </w:tr>
      <w:tr w:rsidR="002D65B6" w14:paraId="7A9BC7BA" w14:textId="77777777" w:rsidTr="00BA5D2D">
        <w:trPr>
          <w:trHeight w:val="1886"/>
        </w:trPr>
        <w:tc>
          <w:tcPr>
            <w:tcW w:w="1951" w:type="dxa"/>
          </w:tcPr>
          <w:p w14:paraId="7A9BC7AC" w14:textId="77777777" w:rsidR="002D65B6" w:rsidRDefault="008D0CB0" w:rsidP="004D08F8">
            <w:r>
              <w:t>Insurance</w:t>
            </w:r>
          </w:p>
        </w:tc>
        <w:tc>
          <w:tcPr>
            <w:tcW w:w="3718" w:type="dxa"/>
          </w:tcPr>
          <w:p w14:paraId="7A9BC7AD" w14:textId="77777777" w:rsidR="002D65B6" w:rsidRDefault="008D0CB0" w:rsidP="004D08F8">
            <w:r>
              <w:t xml:space="preserve">Adequacy </w:t>
            </w:r>
          </w:p>
          <w:p w14:paraId="7A9BC7AE" w14:textId="77777777" w:rsidR="008D0CB0" w:rsidRDefault="008D0CB0" w:rsidP="004D08F8">
            <w:r>
              <w:t>Cost</w:t>
            </w:r>
          </w:p>
          <w:p w14:paraId="7A9BC7AF" w14:textId="77777777" w:rsidR="008D0CB0" w:rsidRPr="008D0CB0" w:rsidRDefault="008D0CB0" w:rsidP="008D0CB0">
            <w:pPr>
              <w:pStyle w:val="Default"/>
              <w:rPr>
                <w:rFonts w:asciiTheme="minorHAnsi" w:hAnsiTheme="minorHAnsi"/>
                <w:sz w:val="22"/>
                <w:szCs w:val="22"/>
              </w:rPr>
            </w:pPr>
            <w:r w:rsidRPr="008D0CB0">
              <w:rPr>
                <w:rFonts w:asciiTheme="minorHAnsi" w:hAnsiTheme="minorHAnsi"/>
                <w:sz w:val="22"/>
                <w:szCs w:val="22"/>
              </w:rPr>
              <w:t xml:space="preserve">Compliance </w:t>
            </w:r>
          </w:p>
          <w:p w14:paraId="7A9BC7B0" w14:textId="77777777" w:rsidR="008D0CB0" w:rsidRDefault="008D0CB0" w:rsidP="008D0CB0">
            <w:r w:rsidRPr="008D0CB0">
              <w:t>Fidelity Guarantee</w:t>
            </w:r>
            <w:r>
              <w:rPr>
                <w:sz w:val="16"/>
                <w:szCs w:val="16"/>
              </w:rPr>
              <w:t xml:space="preserve"> </w:t>
            </w:r>
          </w:p>
        </w:tc>
        <w:tc>
          <w:tcPr>
            <w:tcW w:w="960" w:type="dxa"/>
          </w:tcPr>
          <w:p w14:paraId="7A9BC7B1" w14:textId="77777777" w:rsidR="002D65B6" w:rsidRDefault="008D0CB0" w:rsidP="004D08F8">
            <w:r>
              <w:t>L</w:t>
            </w:r>
          </w:p>
          <w:p w14:paraId="7A9BC7B2" w14:textId="77777777" w:rsidR="008D0CB0" w:rsidRDefault="008D0CB0" w:rsidP="004D08F8">
            <w:r>
              <w:t>L</w:t>
            </w:r>
          </w:p>
          <w:p w14:paraId="7A9BC7B3" w14:textId="77777777" w:rsidR="008D0CB0" w:rsidRDefault="008D0CB0" w:rsidP="004D08F8">
            <w:r>
              <w:t>L</w:t>
            </w:r>
          </w:p>
          <w:p w14:paraId="7A9BC7B4" w14:textId="77777777" w:rsidR="008D0CB0" w:rsidRDefault="008D0CB0" w:rsidP="004D08F8">
            <w:r>
              <w:t>M</w:t>
            </w:r>
          </w:p>
        </w:tc>
        <w:tc>
          <w:tcPr>
            <w:tcW w:w="4710" w:type="dxa"/>
          </w:tcPr>
          <w:p w14:paraId="7A9BC7B5" w14:textId="77777777" w:rsidR="00BA5D2D" w:rsidRPr="008D0CB0" w:rsidRDefault="008D0CB0" w:rsidP="008D0CB0">
            <w:pPr>
              <w:pStyle w:val="Default"/>
              <w:rPr>
                <w:rFonts w:asciiTheme="minorHAnsi" w:hAnsiTheme="minorHAnsi"/>
                <w:sz w:val="22"/>
                <w:szCs w:val="22"/>
              </w:rPr>
            </w:pPr>
            <w:r w:rsidRPr="008D0CB0">
              <w:rPr>
                <w:rFonts w:asciiTheme="minorHAnsi" w:hAnsiTheme="minorHAnsi"/>
                <w:sz w:val="22"/>
                <w:szCs w:val="22"/>
              </w:rPr>
              <w:t>An annual review is undertaken (before the time of the policy renewal) of all insurance arrangements in place. Employers and Employee liability insurance are a necessity and must be paid for. Ensure compliance measures are in place. Ensure Fidelity checks are in place.</w:t>
            </w:r>
          </w:p>
        </w:tc>
        <w:tc>
          <w:tcPr>
            <w:tcW w:w="2835" w:type="dxa"/>
          </w:tcPr>
          <w:p w14:paraId="7A9BC7B6" w14:textId="77777777" w:rsidR="008D0CB0" w:rsidRPr="008D0CB0" w:rsidRDefault="008D0CB0" w:rsidP="008D0CB0">
            <w:pPr>
              <w:pStyle w:val="Default"/>
              <w:rPr>
                <w:rFonts w:asciiTheme="minorHAnsi" w:hAnsiTheme="minorHAnsi"/>
                <w:sz w:val="22"/>
                <w:szCs w:val="22"/>
              </w:rPr>
            </w:pPr>
            <w:r w:rsidRPr="008D0CB0">
              <w:rPr>
                <w:rFonts w:asciiTheme="minorHAnsi" w:hAnsiTheme="minorHAnsi"/>
                <w:sz w:val="22"/>
                <w:szCs w:val="22"/>
              </w:rPr>
              <w:t xml:space="preserve">Existing procedure adequate. </w:t>
            </w:r>
          </w:p>
          <w:p w14:paraId="7A9BC7B7" w14:textId="77777777" w:rsidR="008D0CB0" w:rsidRPr="008D0CB0" w:rsidRDefault="008D0CB0" w:rsidP="008D0CB0">
            <w:pPr>
              <w:pStyle w:val="Default"/>
              <w:rPr>
                <w:rFonts w:asciiTheme="minorHAnsi" w:hAnsiTheme="minorHAnsi"/>
                <w:sz w:val="22"/>
                <w:szCs w:val="22"/>
              </w:rPr>
            </w:pPr>
            <w:r w:rsidRPr="008D0CB0">
              <w:rPr>
                <w:rFonts w:asciiTheme="minorHAnsi" w:hAnsiTheme="minorHAnsi"/>
                <w:sz w:val="22"/>
                <w:szCs w:val="22"/>
              </w:rPr>
              <w:t xml:space="preserve">Review insurance provision </w:t>
            </w:r>
          </w:p>
          <w:p w14:paraId="7A9BC7B8" w14:textId="77777777" w:rsidR="008D0CB0" w:rsidRPr="008D0CB0" w:rsidRDefault="008D0CB0" w:rsidP="008D0CB0">
            <w:pPr>
              <w:pStyle w:val="Default"/>
              <w:rPr>
                <w:rFonts w:asciiTheme="minorHAnsi" w:hAnsiTheme="minorHAnsi"/>
                <w:sz w:val="22"/>
                <w:szCs w:val="22"/>
              </w:rPr>
            </w:pPr>
            <w:r w:rsidRPr="008D0CB0">
              <w:rPr>
                <w:rFonts w:asciiTheme="minorHAnsi" w:hAnsiTheme="minorHAnsi"/>
                <w:sz w:val="22"/>
                <w:szCs w:val="22"/>
              </w:rPr>
              <w:t xml:space="preserve">annually. </w:t>
            </w:r>
          </w:p>
          <w:p w14:paraId="7A9BC7B9" w14:textId="77777777" w:rsidR="002D65B6" w:rsidRDefault="008D0CB0" w:rsidP="008D0CB0">
            <w:r w:rsidRPr="008D0CB0">
              <w:t>Review of compliance.</w:t>
            </w:r>
            <w:r>
              <w:rPr>
                <w:sz w:val="16"/>
                <w:szCs w:val="16"/>
              </w:rPr>
              <w:t xml:space="preserve"> </w:t>
            </w:r>
          </w:p>
        </w:tc>
      </w:tr>
      <w:tr w:rsidR="00BA5D2D" w14:paraId="7A9BC7C4" w14:textId="77777777" w:rsidTr="004D08F8">
        <w:tc>
          <w:tcPr>
            <w:tcW w:w="1951" w:type="dxa"/>
          </w:tcPr>
          <w:p w14:paraId="7A9BC7BB" w14:textId="77777777" w:rsidR="00BA5D2D" w:rsidRDefault="00BA5D2D" w:rsidP="004D08F8">
            <w:r>
              <w:t>Data protection</w:t>
            </w:r>
          </w:p>
        </w:tc>
        <w:tc>
          <w:tcPr>
            <w:tcW w:w="3718" w:type="dxa"/>
          </w:tcPr>
          <w:p w14:paraId="7A9BC7BC" w14:textId="77777777" w:rsidR="00BA5D2D" w:rsidRDefault="00BA5D2D" w:rsidP="004D08F8">
            <w:r>
              <w:t>Policy</w:t>
            </w:r>
          </w:p>
          <w:p w14:paraId="7A9BC7BD" w14:textId="77777777" w:rsidR="00BA5D2D" w:rsidRDefault="00BA5D2D" w:rsidP="004D08F8">
            <w:r>
              <w:t>Provision</w:t>
            </w:r>
          </w:p>
        </w:tc>
        <w:tc>
          <w:tcPr>
            <w:tcW w:w="960" w:type="dxa"/>
          </w:tcPr>
          <w:p w14:paraId="7A9BC7BE" w14:textId="77777777" w:rsidR="00BA5D2D" w:rsidRDefault="00BA5D2D" w:rsidP="004D08F8">
            <w:r>
              <w:t>L</w:t>
            </w:r>
          </w:p>
          <w:p w14:paraId="7A9BC7BF" w14:textId="77777777" w:rsidR="00BA5D2D" w:rsidRDefault="00BA5D2D" w:rsidP="004D08F8">
            <w:r>
              <w:t>M</w:t>
            </w:r>
          </w:p>
        </w:tc>
        <w:tc>
          <w:tcPr>
            <w:tcW w:w="4710" w:type="dxa"/>
          </w:tcPr>
          <w:p w14:paraId="7A9BC7C0" w14:textId="77777777" w:rsidR="00BA5D2D" w:rsidRPr="008D0CB0" w:rsidRDefault="00BA5D2D" w:rsidP="008D0CB0">
            <w:pPr>
              <w:pStyle w:val="Default"/>
              <w:rPr>
                <w:rFonts w:asciiTheme="minorHAnsi" w:hAnsiTheme="minorHAnsi"/>
                <w:sz w:val="22"/>
                <w:szCs w:val="22"/>
              </w:rPr>
            </w:pPr>
            <w:r w:rsidRPr="008D0CB0">
              <w:rPr>
                <w:rFonts w:asciiTheme="minorHAnsi" w:hAnsiTheme="minorHAnsi"/>
                <w:sz w:val="22"/>
                <w:szCs w:val="22"/>
              </w:rPr>
              <w:t xml:space="preserve">The Council is registered with the Information Commissioner </w:t>
            </w:r>
          </w:p>
          <w:p w14:paraId="7A9BC7C1" w14:textId="77777777" w:rsidR="00BA5D2D" w:rsidRDefault="00BA5D2D" w:rsidP="00BA5D2D">
            <w:r w:rsidRPr="008D0CB0">
              <w:t>Privacy Notice, Privacy Policy, Management Policy for data breach, procedu</w:t>
            </w:r>
            <w:r>
              <w:t>re for Subject Access Requests in place.</w:t>
            </w:r>
            <w:r>
              <w:rPr>
                <w:sz w:val="16"/>
                <w:szCs w:val="16"/>
              </w:rPr>
              <w:t xml:space="preserve"> </w:t>
            </w:r>
          </w:p>
        </w:tc>
        <w:tc>
          <w:tcPr>
            <w:tcW w:w="2835" w:type="dxa"/>
          </w:tcPr>
          <w:p w14:paraId="7A9BC7C2" w14:textId="77777777" w:rsidR="00BA5D2D" w:rsidRPr="00BA5D2D" w:rsidRDefault="00BA5D2D" w:rsidP="00BA5D2D">
            <w:pPr>
              <w:pStyle w:val="Default"/>
              <w:rPr>
                <w:rFonts w:asciiTheme="minorHAnsi" w:hAnsiTheme="minorHAnsi"/>
                <w:sz w:val="22"/>
                <w:szCs w:val="22"/>
              </w:rPr>
            </w:pPr>
            <w:r w:rsidRPr="00BA5D2D">
              <w:rPr>
                <w:rFonts w:asciiTheme="minorHAnsi" w:hAnsiTheme="minorHAnsi"/>
                <w:sz w:val="22"/>
                <w:szCs w:val="22"/>
              </w:rPr>
              <w:t xml:space="preserve">Ensure annual renewal of </w:t>
            </w:r>
          </w:p>
          <w:p w14:paraId="7A9BC7C3" w14:textId="77777777" w:rsidR="00BA5D2D" w:rsidRDefault="00BA5D2D" w:rsidP="00BA5D2D">
            <w:r>
              <w:t>Registration.</w:t>
            </w:r>
          </w:p>
        </w:tc>
      </w:tr>
      <w:tr w:rsidR="00BA5D2D" w14:paraId="7A9BC7CD" w14:textId="77777777" w:rsidTr="004D08F8">
        <w:tc>
          <w:tcPr>
            <w:tcW w:w="1951" w:type="dxa"/>
          </w:tcPr>
          <w:p w14:paraId="7A9BC7C5" w14:textId="77777777" w:rsidR="00BA5D2D" w:rsidRDefault="00BA5D2D" w:rsidP="004D08F8">
            <w:r>
              <w:t>Freedom of Information</w:t>
            </w:r>
          </w:p>
        </w:tc>
        <w:tc>
          <w:tcPr>
            <w:tcW w:w="3718" w:type="dxa"/>
          </w:tcPr>
          <w:p w14:paraId="7A9BC7C6" w14:textId="77777777" w:rsidR="00BA5D2D" w:rsidRDefault="00BA5D2D" w:rsidP="00BA5D2D">
            <w:r>
              <w:t>Policy</w:t>
            </w:r>
          </w:p>
          <w:p w14:paraId="7A9BC7C7" w14:textId="77777777" w:rsidR="00BA5D2D" w:rsidRDefault="00BA5D2D" w:rsidP="00BA5D2D">
            <w:r>
              <w:t>Provision</w:t>
            </w:r>
          </w:p>
        </w:tc>
        <w:tc>
          <w:tcPr>
            <w:tcW w:w="960" w:type="dxa"/>
          </w:tcPr>
          <w:p w14:paraId="7A9BC7C8" w14:textId="77777777" w:rsidR="00BA5D2D" w:rsidRDefault="00BA5D2D" w:rsidP="004D08F8">
            <w:r>
              <w:t>L</w:t>
            </w:r>
          </w:p>
          <w:p w14:paraId="7A9BC7C9" w14:textId="77777777" w:rsidR="00BA5D2D" w:rsidRDefault="00BA5D2D" w:rsidP="004D08F8">
            <w:r>
              <w:t>M</w:t>
            </w:r>
          </w:p>
        </w:tc>
        <w:tc>
          <w:tcPr>
            <w:tcW w:w="4710" w:type="dxa"/>
          </w:tcPr>
          <w:p w14:paraId="7A9BC7CA" w14:textId="77777777" w:rsidR="00BA5D2D" w:rsidRPr="00BA5D2D" w:rsidRDefault="00BA5D2D" w:rsidP="00BA5D2D">
            <w:pPr>
              <w:pStyle w:val="Default"/>
              <w:rPr>
                <w:rFonts w:asciiTheme="minorHAnsi" w:hAnsiTheme="minorHAnsi"/>
                <w:sz w:val="22"/>
                <w:szCs w:val="22"/>
              </w:rPr>
            </w:pPr>
            <w:r w:rsidRPr="00BA5D2D">
              <w:rPr>
                <w:rFonts w:asciiTheme="minorHAnsi" w:hAnsiTheme="minorHAnsi"/>
                <w:sz w:val="22"/>
                <w:szCs w:val="22"/>
              </w:rPr>
              <w:t xml:space="preserve">The Council has a model publication scheme for Local Councils in place. The Council </w:t>
            </w:r>
            <w:proofErr w:type="gramStart"/>
            <w:r w:rsidRPr="00BA5D2D">
              <w:rPr>
                <w:rFonts w:asciiTheme="minorHAnsi" w:hAnsiTheme="minorHAnsi"/>
                <w:sz w:val="22"/>
                <w:szCs w:val="22"/>
              </w:rPr>
              <w:t>is able to</w:t>
            </w:r>
            <w:proofErr w:type="gramEnd"/>
            <w:r w:rsidRPr="00BA5D2D">
              <w:rPr>
                <w:rFonts w:asciiTheme="minorHAnsi" w:hAnsiTheme="minorHAnsi"/>
                <w:sz w:val="22"/>
                <w:szCs w:val="22"/>
              </w:rPr>
              <w:t xml:space="preserve"> </w:t>
            </w:r>
            <w:r w:rsidRPr="00BA5D2D">
              <w:rPr>
                <w:rFonts w:asciiTheme="minorHAnsi" w:hAnsiTheme="minorHAnsi"/>
                <w:sz w:val="22"/>
                <w:szCs w:val="22"/>
              </w:rPr>
              <w:lastRenderedPageBreak/>
              <w:t xml:space="preserve">request a fee for any information requested to cover the cost of consumables and the clerk’s time. </w:t>
            </w:r>
          </w:p>
        </w:tc>
        <w:tc>
          <w:tcPr>
            <w:tcW w:w="2835" w:type="dxa"/>
          </w:tcPr>
          <w:p w14:paraId="7A9BC7CB" w14:textId="77777777" w:rsidR="00BA5D2D" w:rsidRDefault="00BA5D2D" w:rsidP="00BA5D2D">
            <w:pPr>
              <w:pStyle w:val="Default"/>
              <w:rPr>
                <w:sz w:val="16"/>
                <w:szCs w:val="16"/>
              </w:rPr>
            </w:pPr>
            <w:r w:rsidRPr="00BA5D2D">
              <w:rPr>
                <w:rFonts w:asciiTheme="minorHAnsi" w:hAnsiTheme="minorHAnsi"/>
                <w:sz w:val="22"/>
                <w:szCs w:val="22"/>
              </w:rPr>
              <w:lastRenderedPageBreak/>
              <w:t xml:space="preserve">Monitor and report any impacts of requests made </w:t>
            </w:r>
            <w:r w:rsidRPr="00BA5D2D">
              <w:rPr>
                <w:rFonts w:asciiTheme="minorHAnsi" w:hAnsiTheme="minorHAnsi"/>
                <w:sz w:val="22"/>
                <w:szCs w:val="22"/>
              </w:rPr>
              <w:lastRenderedPageBreak/>
              <w:t>under the FOI Act</w:t>
            </w:r>
            <w:r>
              <w:rPr>
                <w:sz w:val="16"/>
                <w:szCs w:val="16"/>
              </w:rPr>
              <w:t xml:space="preserve">. </w:t>
            </w:r>
          </w:p>
          <w:p w14:paraId="7A9BC7CC" w14:textId="77777777" w:rsidR="00BA5D2D" w:rsidRDefault="00BA5D2D" w:rsidP="004D08F8"/>
        </w:tc>
      </w:tr>
      <w:tr w:rsidR="004564B5" w14:paraId="7A9BC7D5" w14:textId="77777777" w:rsidTr="004D08F8">
        <w:tc>
          <w:tcPr>
            <w:tcW w:w="1951" w:type="dxa"/>
          </w:tcPr>
          <w:p w14:paraId="7A9BC7CE" w14:textId="77777777" w:rsidR="004564B5" w:rsidRDefault="004564B5" w:rsidP="004D08F8">
            <w:r>
              <w:t>Meeting location</w:t>
            </w:r>
          </w:p>
        </w:tc>
        <w:tc>
          <w:tcPr>
            <w:tcW w:w="3718" w:type="dxa"/>
          </w:tcPr>
          <w:p w14:paraId="7A9BC7CF" w14:textId="77777777" w:rsidR="004564B5" w:rsidRPr="00BA5D2D" w:rsidRDefault="004564B5">
            <w:pPr>
              <w:pStyle w:val="Default"/>
              <w:rPr>
                <w:rFonts w:asciiTheme="minorHAnsi" w:hAnsiTheme="minorHAnsi"/>
                <w:sz w:val="22"/>
                <w:szCs w:val="22"/>
              </w:rPr>
            </w:pPr>
            <w:r w:rsidRPr="00BA5D2D">
              <w:rPr>
                <w:rFonts w:asciiTheme="minorHAnsi" w:hAnsiTheme="minorHAnsi"/>
                <w:sz w:val="22"/>
                <w:szCs w:val="22"/>
              </w:rPr>
              <w:t xml:space="preserve">Adequacy </w:t>
            </w:r>
          </w:p>
          <w:p w14:paraId="7A9BC7D0" w14:textId="77777777" w:rsidR="004564B5" w:rsidRPr="00BA5D2D" w:rsidRDefault="004564B5">
            <w:pPr>
              <w:pStyle w:val="Default"/>
              <w:rPr>
                <w:rFonts w:asciiTheme="minorHAnsi" w:hAnsiTheme="minorHAnsi"/>
                <w:sz w:val="22"/>
                <w:szCs w:val="22"/>
              </w:rPr>
            </w:pPr>
            <w:r w:rsidRPr="00BA5D2D">
              <w:rPr>
                <w:rFonts w:asciiTheme="minorHAnsi" w:hAnsiTheme="minorHAnsi"/>
                <w:sz w:val="22"/>
                <w:szCs w:val="22"/>
              </w:rPr>
              <w:t xml:space="preserve">Health &amp; Safety </w:t>
            </w:r>
          </w:p>
        </w:tc>
        <w:tc>
          <w:tcPr>
            <w:tcW w:w="960" w:type="dxa"/>
          </w:tcPr>
          <w:p w14:paraId="7A9BC7D1" w14:textId="77777777" w:rsidR="004564B5" w:rsidRPr="00BA5D2D" w:rsidRDefault="004564B5">
            <w:pPr>
              <w:pStyle w:val="Default"/>
              <w:rPr>
                <w:rFonts w:asciiTheme="minorHAnsi" w:hAnsiTheme="minorHAnsi"/>
                <w:sz w:val="22"/>
                <w:szCs w:val="22"/>
              </w:rPr>
            </w:pPr>
            <w:r w:rsidRPr="00BA5D2D">
              <w:rPr>
                <w:rFonts w:asciiTheme="minorHAnsi" w:hAnsiTheme="minorHAnsi"/>
                <w:sz w:val="22"/>
                <w:szCs w:val="22"/>
              </w:rPr>
              <w:t xml:space="preserve">L </w:t>
            </w:r>
          </w:p>
          <w:p w14:paraId="7A9BC7D2" w14:textId="77777777" w:rsidR="004564B5" w:rsidRPr="00BA5D2D" w:rsidRDefault="004564B5">
            <w:pPr>
              <w:pStyle w:val="Default"/>
              <w:rPr>
                <w:rFonts w:asciiTheme="minorHAnsi" w:hAnsiTheme="minorHAnsi"/>
                <w:sz w:val="22"/>
                <w:szCs w:val="22"/>
              </w:rPr>
            </w:pPr>
            <w:r w:rsidRPr="00BA5D2D">
              <w:rPr>
                <w:rFonts w:asciiTheme="minorHAnsi" w:hAnsiTheme="minorHAnsi"/>
                <w:sz w:val="22"/>
                <w:szCs w:val="22"/>
              </w:rPr>
              <w:t xml:space="preserve">M </w:t>
            </w:r>
          </w:p>
        </w:tc>
        <w:tc>
          <w:tcPr>
            <w:tcW w:w="4710" w:type="dxa"/>
          </w:tcPr>
          <w:p w14:paraId="7A9BC7D3" w14:textId="77777777" w:rsidR="004564B5" w:rsidRDefault="004564B5">
            <w:pPr>
              <w:pStyle w:val="Default"/>
              <w:rPr>
                <w:sz w:val="23"/>
                <w:szCs w:val="23"/>
              </w:rPr>
            </w:pPr>
            <w:r>
              <w:rPr>
                <w:sz w:val="23"/>
                <w:szCs w:val="23"/>
              </w:rPr>
              <w:t xml:space="preserve">The Parish Council meeting is held in a venue considered to have appropriate facilities for the Clerk, </w:t>
            </w:r>
            <w:proofErr w:type="gramStart"/>
            <w:r>
              <w:rPr>
                <w:sz w:val="23"/>
                <w:szCs w:val="23"/>
              </w:rPr>
              <w:t>members</w:t>
            </w:r>
            <w:proofErr w:type="gramEnd"/>
            <w:r>
              <w:rPr>
                <w:sz w:val="23"/>
                <w:szCs w:val="23"/>
              </w:rPr>
              <w:t xml:space="preserve"> and the general public. </w:t>
            </w:r>
          </w:p>
        </w:tc>
        <w:tc>
          <w:tcPr>
            <w:tcW w:w="2835" w:type="dxa"/>
          </w:tcPr>
          <w:p w14:paraId="7A9BC7D4" w14:textId="77777777" w:rsidR="004564B5" w:rsidRPr="00BA5D2D" w:rsidRDefault="004564B5">
            <w:pPr>
              <w:pStyle w:val="Default"/>
              <w:rPr>
                <w:rFonts w:asciiTheme="minorHAnsi" w:hAnsiTheme="minorHAnsi"/>
                <w:sz w:val="22"/>
                <w:szCs w:val="22"/>
              </w:rPr>
            </w:pPr>
            <w:r w:rsidRPr="00BA5D2D">
              <w:rPr>
                <w:rFonts w:asciiTheme="minorHAnsi" w:hAnsiTheme="minorHAnsi"/>
                <w:sz w:val="22"/>
                <w:szCs w:val="22"/>
              </w:rPr>
              <w:t xml:space="preserve">Existing location adequate </w:t>
            </w:r>
          </w:p>
        </w:tc>
      </w:tr>
    </w:tbl>
    <w:p w14:paraId="7A9BC7D6" w14:textId="77777777" w:rsidR="000919F4" w:rsidRDefault="004564B5" w:rsidP="004D08F8">
      <w:pPr>
        <w:rPr>
          <w:sz w:val="28"/>
          <w:szCs w:val="28"/>
          <w:u w:val="single"/>
        </w:rPr>
      </w:pPr>
      <w:r>
        <w:rPr>
          <w:sz w:val="28"/>
          <w:szCs w:val="28"/>
          <w:u w:val="single"/>
        </w:rPr>
        <w:t>Liability</w:t>
      </w:r>
    </w:p>
    <w:tbl>
      <w:tblPr>
        <w:tblStyle w:val="TableGrid"/>
        <w:tblW w:w="0" w:type="auto"/>
        <w:tblLook w:val="04A0" w:firstRow="1" w:lastRow="0" w:firstColumn="1" w:lastColumn="0" w:noHBand="0" w:noVBand="1"/>
      </w:tblPr>
      <w:tblGrid>
        <w:gridCol w:w="2834"/>
        <w:gridCol w:w="2835"/>
        <w:gridCol w:w="960"/>
        <w:gridCol w:w="4710"/>
        <w:gridCol w:w="2835"/>
      </w:tblGrid>
      <w:tr w:rsidR="000919F4" w14:paraId="7A9BC7DC" w14:textId="77777777" w:rsidTr="000B6742">
        <w:tc>
          <w:tcPr>
            <w:tcW w:w="2834" w:type="dxa"/>
          </w:tcPr>
          <w:p w14:paraId="7A9BC7D7" w14:textId="77777777" w:rsidR="000919F4" w:rsidRPr="004D08F8" w:rsidRDefault="000919F4" w:rsidP="000B6742">
            <w:pPr>
              <w:rPr>
                <w:u w:val="single"/>
              </w:rPr>
            </w:pPr>
            <w:r w:rsidRPr="004D08F8">
              <w:rPr>
                <w:u w:val="single"/>
              </w:rPr>
              <w:t>Subject</w:t>
            </w:r>
          </w:p>
        </w:tc>
        <w:tc>
          <w:tcPr>
            <w:tcW w:w="2835" w:type="dxa"/>
          </w:tcPr>
          <w:p w14:paraId="7A9BC7D8" w14:textId="77777777" w:rsidR="000919F4" w:rsidRPr="004D08F8" w:rsidRDefault="000919F4" w:rsidP="000B6742">
            <w:pPr>
              <w:rPr>
                <w:u w:val="single"/>
              </w:rPr>
            </w:pPr>
            <w:r w:rsidRPr="004D08F8">
              <w:rPr>
                <w:u w:val="single"/>
              </w:rPr>
              <w:t>Risk(s) identified</w:t>
            </w:r>
          </w:p>
        </w:tc>
        <w:tc>
          <w:tcPr>
            <w:tcW w:w="960" w:type="dxa"/>
          </w:tcPr>
          <w:p w14:paraId="7A9BC7D9" w14:textId="77777777" w:rsidR="000919F4" w:rsidRPr="004D08F8" w:rsidRDefault="000919F4" w:rsidP="000B6742">
            <w:pPr>
              <w:rPr>
                <w:u w:val="single"/>
              </w:rPr>
            </w:pPr>
            <w:r w:rsidRPr="004D08F8">
              <w:rPr>
                <w:u w:val="single"/>
              </w:rPr>
              <w:t>H/M/L</w:t>
            </w:r>
          </w:p>
        </w:tc>
        <w:tc>
          <w:tcPr>
            <w:tcW w:w="4710" w:type="dxa"/>
          </w:tcPr>
          <w:p w14:paraId="7A9BC7DA" w14:textId="77777777" w:rsidR="000919F4" w:rsidRPr="004D08F8" w:rsidRDefault="000919F4" w:rsidP="000B6742">
            <w:pPr>
              <w:rPr>
                <w:u w:val="single"/>
              </w:rPr>
            </w:pPr>
            <w:r w:rsidRPr="004D08F8">
              <w:rPr>
                <w:u w:val="single"/>
              </w:rPr>
              <w:t>Management/Control of Risk</w:t>
            </w:r>
          </w:p>
        </w:tc>
        <w:tc>
          <w:tcPr>
            <w:tcW w:w="2835" w:type="dxa"/>
          </w:tcPr>
          <w:p w14:paraId="7A9BC7DB" w14:textId="77777777" w:rsidR="000919F4" w:rsidRPr="004D08F8" w:rsidRDefault="000919F4" w:rsidP="000B6742">
            <w:pPr>
              <w:rPr>
                <w:u w:val="single"/>
              </w:rPr>
            </w:pPr>
            <w:r w:rsidRPr="004D08F8">
              <w:rPr>
                <w:u w:val="single"/>
              </w:rPr>
              <w:t>Review/Assess/Revise</w:t>
            </w:r>
          </w:p>
        </w:tc>
      </w:tr>
      <w:tr w:rsidR="004564B5" w14:paraId="7A9BC7E2" w14:textId="77777777" w:rsidTr="000B6742">
        <w:tc>
          <w:tcPr>
            <w:tcW w:w="2834" w:type="dxa"/>
          </w:tcPr>
          <w:p w14:paraId="7A9BC7DD" w14:textId="77777777" w:rsidR="004564B5" w:rsidRDefault="004564B5" w:rsidP="000B6742">
            <w:r>
              <w:t>Legal Powers</w:t>
            </w:r>
          </w:p>
        </w:tc>
        <w:tc>
          <w:tcPr>
            <w:tcW w:w="2835" w:type="dxa"/>
          </w:tcPr>
          <w:p w14:paraId="7A9BC7DE" w14:textId="77777777" w:rsidR="004564B5" w:rsidRDefault="004564B5" w:rsidP="000B6742">
            <w:r>
              <w:t>Illegal activity or payments</w:t>
            </w:r>
          </w:p>
        </w:tc>
        <w:tc>
          <w:tcPr>
            <w:tcW w:w="960" w:type="dxa"/>
          </w:tcPr>
          <w:p w14:paraId="7A9BC7DF" w14:textId="77777777" w:rsidR="004564B5" w:rsidRDefault="004564B5" w:rsidP="000B6742">
            <w:r>
              <w:t>L</w:t>
            </w:r>
          </w:p>
        </w:tc>
        <w:tc>
          <w:tcPr>
            <w:tcW w:w="4710" w:type="dxa"/>
          </w:tcPr>
          <w:p w14:paraId="7A9BC7E0" w14:textId="77777777" w:rsidR="004564B5" w:rsidRPr="002D65B6" w:rsidRDefault="004564B5" w:rsidP="000B6742">
            <w:pPr>
              <w:pStyle w:val="Default"/>
              <w:rPr>
                <w:rFonts w:asciiTheme="minorHAnsi" w:hAnsiTheme="minorHAnsi"/>
                <w:sz w:val="22"/>
                <w:szCs w:val="22"/>
              </w:rPr>
            </w:pPr>
            <w:r w:rsidRPr="002D65B6">
              <w:rPr>
                <w:rFonts w:asciiTheme="minorHAnsi" w:hAnsiTheme="minorHAnsi"/>
                <w:sz w:val="22"/>
                <w:szCs w:val="22"/>
              </w:rPr>
              <w:t xml:space="preserve">All activity and payments within the powers of the Parish Council to be resolved and </w:t>
            </w:r>
            <w:proofErr w:type="spellStart"/>
            <w:r w:rsidRPr="002D65B6">
              <w:rPr>
                <w:rFonts w:asciiTheme="minorHAnsi" w:hAnsiTheme="minorHAnsi"/>
                <w:sz w:val="22"/>
                <w:szCs w:val="22"/>
              </w:rPr>
              <w:t>minuted</w:t>
            </w:r>
            <w:proofErr w:type="spellEnd"/>
            <w:r w:rsidRPr="002D65B6">
              <w:rPr>
                <w:rFonts w:asciiTheme="minorHAnsi" w:hAnsiTheme="minorHAnsi"/>
                <w:sz w:val="22"/>
                <w:szCs w:val="22"/>
              </w:rPr>
              <w:t xml:space="preserve"> at Full Parish Council Meetings. </w:t>
            </w:r>
          </w:p>
        </w:tc>
        <w:tc>
          <w:tcPr>
            <w:tcW w:w="2835" w:type="dxa"/>
          </w:tcPr>
          <w:p w14:paraId="7A9BC7E1" w14:textId="77777777" w:rsidR="004564B5" w:rsidRDefault="004564B5" w:rsidP="000B6742">
            <w:r>
              <w:rPr>
                <w:sz w:val="23"/>
                <w:szCs w:val="23"/>
              </w:rPr>
              <w:t>Existing procedures adequate.</w:t>
            </w:r>
          </w:p>
        </w:tc>
      </w:tr>
      <w:tr w:rsidR="004564B5" w14:paraId="7A9BC7F2" w14:textId="77777777" w:rsidTr="000B6742">
        <w:tc>
          <w:tcPr>
            <w:tcW w:w="2834" w:type="dxa"/>
          </w:tcPr>
          <w:p w14:paraId="7A9BC7E3" w14:textId="77777777" w:rsidR="004564B5" w:rsidRPr="002D65B6" w:rsidRDefault="004564B5" w:rsidP="000B6742">
            <w:pPr>
              <w:pStyle w:val="Default"/>
              <w:rPr>
                <w:rFonts w:asciiTheme="minorHAnsi" w:hAnsiTheme="minorHAnsi"/>
                <w:sz w:val="22"/>
                <w:szCs w:val="22"/>
              </w:rPr>
            </w:pPr>
            <w:r w:rsidRPr="002D65B6">
              <w:rPr>
                <w:rFonts w:asciiTheme="minorHAnsi" w:hAnsiTheme="minorHAnsi"/>
                <w:bCs/>
                <w:sz w:val="22"/>
                <w:szCs w:val="22"/>
              </w:rPr>
              <w:t xml:space="preserve">Minutes/agendas/ </w:t>
            </w:r>
          </w:p>
          <w:p w14:paraId="7A9BC7E4" w14:textId="77777777" w:rsidR="004564B5" w:rsidRPr="002D65B6" w:rsidRDefault="004564B5" w:rsidP="000B6742">
            <w:pPr>
              <w:pStyle w:val="Default"/>
              <w:rPr>
                <w:rFonts w:asciiTheme="minorHAnsi" w:hAnsiTheme="minorHAnsi"/>
                <w:sz w:val="22"/>
                <w:szCs w:val="22"/>
              </w:rPr>
            </w:pPr>
            <w:r w:rsidRPr="002D65B6">
              <w:rPr>
                <w:rFonts w:asciiTheme="minorHAnsi" w:hAnsiTheme="minorHAnsi"/>
                <w:bCs/>
                <w:sz w:val="22"/>
                <w:szCs w:val="22"/>
              </w:rPr>
              <w:t xml:space="preserve">Notices Statutory </w:t>
            </w:r>
          </w:p>
          <w:p w14:paraId="7A9BC7E5" w14:textId="77777777" w:rsidR="004564B5" w:rsidRDefault="004564B5" w:rsidP="000B6742">
            <w:r w:rsidRPr="002D65B6">
              <w:rPr>
                <w:bCs/>
              </w:rPr>
              <w:t>Documents</w:t>
            </w:r>
          </w:p>
        </w:tc>
        <w:tc>
          <w:tcPr>
            <w:tcW w:w="2835" w:type="dxa"/>
          </w:tcPr>
          <w:p w14:paraId="7A9BC7E6" w14:textId="77777777" w:rsidR="004564B5" w:rsidRDefault="004564B5" w:rsidP="000B6742">
            <w:r>
              <w:t>Accuracy and legality</w:t>
            </w:r>
          </w:p>
          <w:p w14:paraId="7A9BC7E7" w14:textId="77777777" w:rsidR="004564B5" w:rsidRDefault="004564B5" w:rsidP="000B6742"/>
          <w:p w14:paraId="7A9BC7E8" w14:textId="77777777" w:rsidR="004564B5" w:rsidRDefault="004564B5" w:rsidP="000B6742">
            <w:r>
              <w:t xml:space="preserve">Business conduct  </w:t>
            </w:r>
          </w:p>
        </w:tc>
        <w:tc>
          <w:tcPr>
            <w:tcW w:w="960" w:type="dxa"/>
          </w:tcPr>
          <w:p w14:paraId="7A9BC7E9" w14:textId="77777777" w:rsidR="004564B5" w:rsidRDefault="004564B5" w:rsidP="000B6742">
            <w:r>
              <w:t>L</w:t>
            </w:r>
          </w:p>
          <w:p w14:paraId="7A9BC7EA" w14:textId="77777777" w:rsidR="004564B5" w:rsidRDefault="004564B5" w:rsidP="000B6742"/>
          <w:p w14:paraId="7A9BC7EB" w14:textId="77777777" w:rsidR="004564B5" w:rsidRDefault="004564B5" w:rsidP="000B6742">
            <w:r>
              <w:t>L</w:t>
            </w:r>
          </w:p>
        </w:tc>
        <w:tc>
          <w:tcPr>
            <w:tcW w:w="4710" w:type="dxa"/>
          </w:tcPr>
          <w:p w14:paraId="7A9BC7EC" w14:textId="77777777" w:rsidR="004564B5" w:rsidRDefault="004564B5" w:rsidP="000B6742">
            <w:pPr>
              <w:pStyle w:val="Default"/>
              <w:rPr>
                <w:sz w:val="23"/>
                <w:szCs w:val="23"/>
              </w:rPr>
            </w:pPr>
            <w:r>
              <w:rPr>
                <w:sz w:val="23"/>
                <w:szCs w:val="23"/>
              </w:rPr>
              <w:t xml:space="preserve">Minutes and agenda are produced in the prescribed manner by the Clerk and adhere to the legal requirements. </w:t>
            </w:r>
          </w:p>
          <w:p w14:paraId="7A9BC7ED" w14:textId="77777777" w:rsidR="004564B5" w:rsidRDefault="004564B5" w:rsidP="000B6742">
            <w:pPr>
              <w:pStyle w:val="Default"/>
              <w:rPr>
                <w:sz w:val="23"/>
                <w:szCs w:val="23"/>
              </w:rPr>
            </w:pPr>
            <w:r>
              <w:rPr>
                <w:sz w:val="23"/>
                <w:szCs w:val="23"/>
              </w:rPr>
              <w:t xml:space="preserve">Minutes are approved and signed at the next Council meeting. </w:t>
            </w:r>
          </w:p>
          <w:p w14:paraId="7A9BC7EE" w14:textId="77777777" w:rsidR="004564B5" w:rsidRDefault="004564B5" w:rsidP="000B6742">
            <w:pPr>
              <w:pStyle w:val="Default"/>
              <w:rPr>
                <w:sz w:val="23"/>
                <w:szCs w:val="23"/>
              </w:rPr>
            </w:pPr>
            <w:r>
              <w:rPr>
                <w:sz w:val="23"/>
                <w:szCs w:val="23"/>
              </w:rPr>
              <w:t xml:space="preserve">Agenda displayed according to legal requirements. </w:t>
            </w:r>
          </w:p>
          <w:p w14:paraId="7A9BC7EF" w14:textId="77777777" w:rsidR="004564B5" w:rsidRDefault="004564B5" w:rsidP="000B6742">
            <w:r>
              <w:rPr>
                <w:sz w:val="23"/>
                <w:szCs w:val="23"/>
              </w:rPr>
              <w:t xml:space="preserve">Business conducted at Council meetings should be managed by the Chair </w:t>
            </w:r>
          </w:p>
        </w:tc>
        <w:tc>
          <w:tcPr>
            <w:tcW w:w="2835" w:type="dxa"/>
          </w:tcPr>
          <w:p w14:paraId="7A9BC7F0" w14:textId="77777777" w:rsidR="004564B5" w:rsidRDefault="004564B5" w:rsidP="000B6742">
            <w:pPr>
              <w:pStyle w:val="Default"/>
              <w:rPr>
                <w:sz w:val="23"/>
                <w:szCs w:val="23"/>
              </w:rPr>
            </w:pPr>
            <w:r>
              <w:rPr>
                <w:sz w:val="23"/>
                <w:szCs w:val="23"/>
              </w:rPr>
              <w:t xml:space="preserve">Existing procedures adequate. </w:t>
            </w:r>
          </w:p>
          <w:p w14:paraId="7A9BC7F1" w14:textId="77777777" w:rsidR="004564B5" w:rsidRDefault="004564B5" w:rsidP="000B6742">
            <w:r>
              <w:rPr>
                <w:sz w:val="23"/>
                <w:szCs w:val="23"/>
              </w:rPr>
              <w:t xml:space="preserve">Members adhere to the Code of Conduct </w:t>
            </w:r>
          </w:p>
        </w:tc>
      </w:tr>
      <w:tr w:rsidR="004564B5" w14:paraId="7A9BC7F9" w14:textId="77777777" w:rsidTr="000B6742">
        <w:tc>
          <w:tcPr>
            <w:tcW w:w="2834" w:type="dxa"/>
          </w:tcPr>
          <w:p w14:paraId="7A9BC7F3" w14:textId="77777777" w:rsidR="004564B5" w:rsidRPr="004564B5" w:rsidRDefault="004564B5" w:rsidP="000B6742">
            <w:r w:rsidRPr="004564B5">
              <w:t>Public liability</w:t>
            </w:r>
          </w:p>
        </w:tc>
        <w:tc>
          <w:tcPr>
            <w:tcW w:w="2835" w:type="dxa"/>
          </w:tcPr>
          <w:p w14:paraId="7A9BC7F4" w14:textId="77777777" w:rsidR="004564B5" w:rsidRPr="004564B5" w:rsidRDefault="004564B5">
            <w:pPr>
              <w:pStyle w:val="Default"/>
              <w:rPr>
                <w:rFonts w:asciiTheme="minorHAnsi" w:hAnsiTheme="minorHAnsi"/>
                <w:sz w:val="22"/>
                <w:szCs w:val="22"/>
              </w:rPr>
            </w:pPr>
            <w:r w:rsidRPr="004564B5">
              <w:rPr>
                <w:rFonts w:asciiTheme="minorHAnsi" w:hAnsiTheme="minorHAnsi"/>
                <w:sz w:val="22"/>
                <w:szCs w:val="22"/>
              </w:rPr>
              <w:t xml:space="preserve">Risk to third party, </w:t>
            </w:r>
            <w:proofErr w:type="gramStart"/>
            <w:r w:rsidRPr="004564B5">
              <w:rPr>
                <w:rFonts w:asciiTheme="minorHAnsi" w:hAnsiTheme="minorHAnsi"/>
                <w:sz w:val="22"/>
                <w:szCs w:val="22"/>
              </w:rPr>
              <w:t>property</w:t>
            </w:r>
            <w:proofErr w:type="gramEnd"/>
            <w:r w:rsidRPr="004564B5">
              <w:rPr>
                <w:rFonts w:asciiTheme="minorHAnsi" w:hAnsiTheme="minorHAnsi"/>
                <w:sz w:val="22"/>
                <w:szCs w:val="22"/>
              </w:rPr>
              <w:t xml:space="preserve"> or individuals </w:t>
            </w:r>
          </w:p>
        </w:tc>
        <w:tc>
          <w:tcPr>
            <w:tcW w:w="960" w:type="dxa"/>
          </w:tcPr>
          <w:p w14:paraId="7A9BC7F5" w14:textId="77777777" w:rsidR="004564B5" w:rsidRPr="004564B5" w:rsidRDefault="004564B5">
            <w:pPr>
              <w:pStyle w:val="Default"/>
              <w:rPr>
                <w:rFonts w:asciiTheme="minorHAnsi" w:hAnsiTheme="minorHAnsi"/>
                <w:sz w:val="22"/>
                <w:szCs w:val="22"/>
              </w:rPr>
            </w:pPr>
            <w:r w:rsidRPr="004564B5">
              <w:rPr>
                <w:rFonts w:asciiTheme="minorHAnsi" w:hAnsiTheme="minorHAnsi"/>
                <w:sz w:val="22"/>
                <w:szCs w:val="22"/>
              </w:rPr>
              <w:t xml:space="preserve">M </w:t>
            </w:r>
          </w:p>
        </w:tc>
        <w:tc>
          <w:tcPr>
            <w:tcW w:w="4710" w:type="dxa"/>
          </w:tcPr>
          <w:p w14:paraId="7A9BC7F6" w14:textId="77777777" w:rsidR="004564B5" w:rsidRPr="004564B5" w:rsidRDefault="004564B5">
            <w:pPr>
              <w:pStyle w:val="Default"/>
              <w:rPr>
                <w:rFonts w:asciiTheme="minorHAnsi" w:hAnsiTheme="minorHAnsi"/>
                <w:sz w:val="22"/>
                <w:szCs w:val="22"/>
              </w:rPr>
            </w:pPr>
            <w:r w:rsidRPr="004564B5">
              <w:rPr>
                <w:rFonts w:asciiTheme="minorHAnsi" w:hAnsiTheme="minorHAnsi"/>
                <w:sz w:val="22"/>
                <w:szCs w:val="22"/>
              </w:rPr>
              <w:t xml:space="preserve">Insurance is in place. Risk assessments regularly carried out to comply with requirements. </w:t>
            </w:r>
          </w:p>
        </w:tc>
        <w:tc>
          <w:tcPr>
            <w:tcW w:w="2835" w:type="dxa"/>
          </w:tcPr>
          <w:p w14:paraId="7A9BC7F7" w14:textId="77777777" w:rsidR="004564B5" w:rsidRPr="004564B5" w:rsidRDefault="004564B5">
            <w:pPr>
              <w:pStyle w:val="Default"/>
              <w:rPr>
                <w:rFonts w:asciiTheme="minorHAnsi" w:hAnsiTheme="minorHAnsi"/>
                <w:sz w:val="22"/>
                <w:szCs w:val="22"/>
              </w:rPr>
            </w:pPr>
            <w:r w:rsidRPr="004564B5">
              <w:rPr>
                <w:rFonts w:asciiTheme="minorHAnsi" w:hAnsiTheme="minorHAnsi"/>
                <w:sz w:val="22"/>
                <w:szCs w:val="22"/>
              </w:rPr>
              <w:t xml:space="preserve">Existing procedures adequate. </w:t>
            </w:r>
          </w:p>
          <w:p w14:paraId="7A9BC7F8" w14:textId="77777777" w:rsidR="004564B5" w:rsidRPr="004564B5" w:rsidRDefault="004564B5">
            <w:pPr>
              <w:pStyle w:val="Default"/>
              <w:rPr>
                <w:rFonts w:asciiTheme="minorHAnsi" w:hAnsiTheme="minorHAnsi"/>
                <w:sz w:val="22"/>
                <w:szCs w:val="22"/>
              </w:rPr>
            </w:pPr>
            <w:r w:rsidRPr="004564B5">
              <w:rPr>
                <w:rFonts w:asciiTheme="minorHAnsi" w:hAnsiTheme="minorHAnsi"/>
                <w:sz w:val="22"/>
                <w:szCs w:val="22"/>
              </w:rPr>
              <w:t xml:space="preserve">Ensure risk </w:t>
            </w:r>
            <w:r>
              <w:rPr>
                <w:rFonts w:asciiTheme="minorHAnsi" w:hAnsiTheme="minorHAnsi"/>
                <w:sz w:val="22"/>
                <w:szCs w:val="22"/>
              </w:rPr>
              <w:t>assessments are carried out.</w:t>
            </w:r>
          </w:p>
        </w:tc>
      </w:tr>
      <w:tr w:rsidR="004564B5" w14:paraId="7A9BC7FF" w14:textId="77777777" w:rsidTr="004564B5">
        <w:trPr>
          <w:trHeight w:val="97"/>
        </w:trPr>
        <w:tc>
          <w:tcPr>
            <w:tcW w:w="2834" w:type="dxa"/>
          </w:tcPr>
          <w:p w14:paraId="7A9BC7FA" w14:textId="77777777" w:rsidR="004564B5" w:rsidRPr="004564B5" w:rsidRDefault="004564B5" w:rsidP="000B6742">
            <w:r w:rsidRPr="004564B5">
              <w:t>Employer liability</w:t>
            </w:r>
          </w:p>
        </w:tc>
        <w:tc>
          <w:tcPr>
            <w:tcW w:w="2835" w:type="dxa"/>
          </w:tcPr>
          <w:p w14:paraId="7A9BC7FB" w14:textId="77777777" w:rsidR="004564B5" w:rsidRPr="004564B5" w:rsidRDefault="004564B5">
            <w:pPr>
              <w:pStyle w:val="Default"/>
              <w:rPr>
                <w:rFonts w:asciiTheme="minorHAnsi" w:hAnsiTheme="minorHAnsi"/>
                <w:sz w:val="22"/>
                <w:szCs w:val="22"/>
              </w:rPr>
            </w:pPr>
            <w:r w:rsidRPr="004564B5">
              <w:rPr>
                <w:rFonts w:asciiTheme="minorHAnsi" w:hAnsiTheme="minorHAnsi"/>
                <w:sz w:val="22"/>
                <w:szCs w:val="22"/>
              </w:rPr>
              <w:t xml:space="preserve">Non-compliance with employment law </w:t>
            </w:r>
          </w:p>
        </w:tc>
        <w:tc>
          <w:tcPr>
            <w:tcW w:w="960" w:type="dxa"/>
          </w:tcPr>
          <w:p w14:paraId="7A9BC7FC" w14:textId="77777777" w:rsidR="004564B5" w:rsidRPr="004564B5" w:rsidRDefault="004564B5">
            <w:pPr>
              <w:pStyle w:val="Default"/>
              <w:rPr>
                <w:rFonts w:asciiTheme="minorHAnsi" w:hAnsiTheme="minorHAnsi"/>
                <w:sz w:val="22"/>
                <w:szCs w:val="22"/>
              </w:rPr>
            </w:pPr>
            <w:r w:rsidRPr="004564B5">
              <w:rPr>
                <w:rFonts w:asciiTheme="minorHAnsi" w:hAnsiTheme="minorHAnsi"/>
                <w:sz w:val="22"/>
                <w:szCs w:val="22"/>
              </w:rPr>
              <w:t xml:space="preserve">L </w:t>
            </w:r>
          </w:p>
        </w:tc>
        <w:tc>
          <w:tcPr>
            <w:tcW w:w="4710" w:type="dxa"/>
          </w:tcPr>
          <w:p w14:paraId="7A9BC7FD" w14:textId="77777777" w:rsidR="004564B5" w:rsidRPr="004564B5" w:rsidRDefault="004564B5">
            <w:pPr>
              <w:pStyle w:val="Default"/>
              <w:rPr>
                <w:rFonts w:asciiTheme="minorHAnsi" w:hAnsiTheme="minorHAnsi"/>
                <w:sz w:val="22"/>
                <w:szCs w:val="22"/>
              </w:rPr>
            </w:pPr>
            <w:r w:rsidRPr="004564B5">
              <w:rPr>
                <w:rFonts w:asciiTheme="minorHAnsi" w:hAnsiTheme="minorHAnsi"/>
                <w:sz w:val="22"/>
                <w:szCs w:val="22"/>
              </w:rPr>
              <w:t>Undertake adequate trainin</w:t>
            </w:r>
            <w:r w:rsidR="0070119E">
              <w:rPr>
                <w:rFonts w:asciiTheme="minorHAnsi" w:hAnsiTheme="minorHAnsi"/>
                <w:sz w:val="22"/>
                <w:szCs w:val="22"/>
              </w:rPr>
              <w:t xml:space="preserve">g and seek advice from the Essex </w:t>
            </w:r>
            <w:r w:rsidRPr="004564B5">
              <w:rPr>
                <w:rFonts w:asciiTheme="minorHAnsi" w:hAnsiTheme="minorHAnsi"/>
                <w:sz w:val="22"/>
                <w:szCs w:val="22"/>
              </w:rPr>
              <w:t xml:space="preserve">Association of Local Councils. </w:t>
            </w:r>
          </w:p>
        </w:tc>
        <w:tc>
          <w:tcPr>
            <w:tcW w:w="2835" w:type="dxa"/>
          </w:tcPr>
          <w:p w14:paraId="7A9BC7FE" w14:textId="77777777" w:rsidR="004564B5" w:rsidRPr="004564B5" w:rsidRDefault="004564B5">
            <w:pPr>
              <w:pStyle w:val="Default"/>
              <w:rPr>
                <w:rFonts w:asciiTheme="minorHAnsi" w:hAnsiTheme="minorHAnsi"/>
                <w:sz w:val="22"/>
                <w:szCs w:val="22"/>
              </w:rPr>
            </w:pPr>
            <w:r w:rsidRPr="004564B5">
              <w:rPr>
                <w:rFonts w:asciiTheme="minorHAnsi" w:hAnsiTheme="minorHAnsi"/>
                <w:sz w:val="22"/>
                <w:szCs w:val="22"/>
              </w:rPr>
              <w:t xml:space="preserve">Existing procedures adequate. </w:t>
            </w:r>
          </w:p>
        </w:tc>
      </w:tr>
      <w:tr w:rsidR="004564B5" w14:paraId="7A9BC80E" w14:textId="77777777" w:rsidTr="000B6742">
        <w:tc>
          <w:tcPr>
            <w:tcW w:w="2834" w:type="dxa"/>
          </w:tcPr>
          <w:p w14:paraId="7A9BC800" w14:textId="77777777" w:rsidR="004564B5" w:rsidRPr="004564B5" w:rsidRDefault="004564B5" w:rsidP="000B6742">
            <w:r w:rsidRPr="004564B5">
              <w:t>Legal liability</w:t>
            </w:r>
          </w:p>
        </w:tc>
        <w:tc>
          <w:tcPr>
            <w:tcW w:w="2835" w:type="dxa"/>
          </w:tcPr>
          <w:p w14:paraId="7A9BC801" w14:textId="77777777" w:rsidR="004564B5" w:rsidRDefault="004564B5">
            <w:pPr>
              <w:pStyle w:val="Default"/>
              <w:rPr>
                <w:rFonts w:asciiTheme="minorHAnsi" w:hAnsiTheme="minorHAnsi"/>
                <w:sz w:val="22"/>
                <w:szCs w:val="22"/>
              </w:rPr>
            </w:pPr>
            <w:r w:rsidRPr="004564B5">
              <w:rPr>
                <w:rFonts w:asciiTheme="minorHAnsi" w:hAnsiTheme="minorHAnsi"/>
                <w:sz w:val="22"/>
                <w:szCs w:val="22"/>
              </w:rPr>
              <w:t xml:space="preserve">Legality of activities </w:t>
            </w:r>
          </w:p>
          <w:p w14:paraId="7A9BC802" w14:textId="77777777" w:rsidR="004564B5" w:rsidRPr="004564B5" w:rsidRDefault="004564B5">
            <w:pPr>
              <w:pStyle w:val="Default"/>
              <w:rPr>
                <w:rFonts w:asciiTheme="minorHAnsi" w:hAnsiTheme="minorHAnsi"/>
                <w:sz w:val="22"/>
                <w:szCs w:val="22"/>
              </w:rPr>
            </w:pPr>
          </w:p>
          <w:p w14:paraId="7A9BC803" w14:textId="77777777" w:rsidR="004564B5" w:rsidRPr="004564B5" w:rsidRDefault="004564B5">
            <w:pPr>
              <w:pStyle w:val="Default"/>
              <w:rPr>
                <w:rFonts w:asciiTheme="minorHAnsi" w:hAnsiTheme="minorHAnsi"/>
                <w:sz w:val="22"/>
                <w:szCs w:val="22"/>
              </w:rPr>
            </w:pPr>
            <w:r w:rsidRPr="004564B5">
              <w:rPr>
                <w:rFonts w:asciiTheme="minorHAnsi" w:hAnsiTheme="minorHAnsi"/>
                <w:sz w:val="22"/>
                <w:szCs w:val="22"/>
              </w:rPr>
              <w:t xml:space="preserve">Proper and timely reporting via Minutes </w:t>
            </w:r>
          </w:p>
          <w:p w14:paraId="7A9BC804" w14:textId="77777777" w:rsidR="004564B5" w:rsidRPr="004564B5" w:rsidRDefault="004564B5">
            <w:pPr>
              <w:pStyle w:val="Default"/>
              <w:rPr>
                <w:rFonts w:asciiTheme="minorHAnsi" w:hAnsiTheme="minorHAnsi"/>
                <w:sz w:val="22"/>
                <w:szCs w:val="22"/>
              </w:rPr>
            </w:pPr>
            <w:r w:rsidRPr="004564B5">
              <w:rPr>
                <w:rFonts w:asciiTheme="minorHAnsi" w:hAnsiTheme="minorHAnsi"/>
                <w:sz w:val="22"/>
                <w:szCs w:val="22"/>
              </w:rPr>
              <w:t xml:space="preserve">Proper document control </w:t>
            </w:r>
          </w:p>
        </w:tc>
        <w:tc>
          <w:tcPr>
            <w:tcW w:w="960" w:type="dxa"/>
          </w:tcPr>
          <w:p w14:paraId="7A9BC805" w14:textId="77777777" w:rsidR="004564B5" w:rsidRDefault="004564B5">
            <w:pPr>
              <w:pStyle w:val="Default"/>
              <w:rPr>
                <w:rFonts w:asciiTheme="minorHAnsi" w:hAnsiTheme="minorHAnsi"/>
                <w:sz w:val="22"/>
                <w:szCs w:val="22"/>
              </w:rPr>
            </w:pPr>
            <w:r w:rsidRPr="004564B5">
              <w:rPr>
                <w:rFonts w:asciiTheme="minorHAnsi" w:hAnsiTheme="minorHAnsi"/>
                <w:sz w:val="22"/>
                <w:szCs w:val="22"/>
              </w:rPr>
              <w:t xml:space="preserve">M </w:t>
            </w:r>
          </w:p>
          <w:p w14:paraId="7A9BC806" w14:textId="77777777" w:rsidR="004564B5" w:rsidRPr="004564B5" w:rsidRDefault="004564B5">
            <w:pPr>
              <w:pStyle w:val="Default"/>
              <w:rPr>
                <w:rFonts w:asciiTheme="minorHAnsi" w:hAnsiTheme="minorHAnsi"/>
                <w:sz w:val="22"/>
                <w:szCs w:val="22"/>
              </w:rPr>
            </w:pPr>
          </w:p>
          <w:p w14:paraId="7A9BC807" w14:textId="77777777" w:rsidR="004564B5" w:rsidRDefault="004564B5">
            <w:pPr>
              <w:pStyle w:val="Default"/>
              <w:rPr>
                <w:rFonts w:asciiTheme="minorHAnsi" w:hAnsiTheme="minorHAnsi"/>
                <w:sz w:val="22"/>
                <w:szCs w:val="22"/>
              </w:rPr>
            </w:pPr>
            <w:r w:rsidRPr="004564B5">
              <w:rPr>
                <w:rFonts w:asciiTheme="minorHAnsi" w:hAnsiTheme="minorHAnsi"/>
                <w:sz w:val="22"/>
                <w:szCs w:val="22"/>
              </w:rPr>
              <w:t xml:space="preserve">L </w:t>
            </w:r>
          </w:p>
          <w:p w14:paraId="7A9BC808" w14:textId="77777777" w:rsidR="004564B5" w:rsidRPr="004564B5" w:rsidRDefault="004564B5">
            <w:pPr>
              <w:pStyle w:val="Default"/>
              <w:rPr>
                <w:rFonts w:asciiTheme="minorHAnsi" w:hAnsiTheme="minorHAnsi"/>
                <w:sz w:val="22"/>
                <w:szCs w:val="22"/>
              </w:rPr>
            </w:pPr>
          </w:p>
          <w:p w14:paraId="7A9BC809" w14:textId="77777777" w:rsidR="004564B5" w:rsidRPr="004564B5" w:rsidRDefault="004564B5">
            <w:pPr>
              <w:pStyle w:val="Default"/>
              <w:rPr>
                <w:rFonts w:asciiTheme="minorHAnsi" w:hAnsiTheme="minorHAnsi"/>
                <w:sz w:val="22"/>
                <w:szCs w:val="22"/>
              </w:rPr>
            </w:pPr>
            <w:r w:rsidRPr="004564B5">
              <w:rPr>
                <w:rFonts w:asciiTheme="minorHAnsi" w:hAnsiTheme="minorHAnsi"/>
                <w:sz w:val="22"/>
                <w:szCs w:val="22"/>
              </w:rPr>
              <w:t xml:space="preserve">L </w:t>
            </w:r>
          </w:p>
        </w:tc>
        <w:tc>
          <w:tcPr>
            <w:tcW w:w="4710" w:type="dxa"/>
          </w:tcPr>
          <w:p w14:paraId="7A9BC80A" w14:textId="77777777" w:rsidR="004564B5" w:rsidRPr="004564B5" w:rsidRDefault="004564B5">
            <w:pPr>
              <w:pStyle w:val="Default"/>
              <w:rPr>
                <w:rFonts w:asciiTheme="minorHAnsi" w:hAnsiTheme="minorHAnsi"/>
                <w:sz w:val="22"/>
                <w:szCs w:val="22"/>
              </w:rPr>
            </w:pPr>
            <w:r w:rsidRPr="004564B5">
              <w:rPr>
                <w:rFonts w:asciiTheme="minorHAnsi" w:hAnsiTheme="minorHAnsi"/>
                <w:sz w:val="22"/>
                <w:szCs w:val="22"/>
              </w:rPr>
              <w:t xml:space="preserve">Clerk to clarify legal position on proposals and to seek advice if necessary. </w:t>
            </w:r>
          </w:p>
          <w:p w14:paraId="7A9BC80B" w14:textId="77777777" w:rsidR="004564B5" w:rsidRPr="004564B5" w:rsidRDefault="004564B5">
            <w:pPr>
              <w:pStyle w:val="Default"/>
              <w:rPr>
                <w:rFonts w:asciiTheme="minorHAnsi" w:hAnsiTheme="minorHAnsi"/>
                <w:sz w:val="22"/>
                <w:szCs w:val="22"/>
              </w:rPr>
            </w:pPr>
            <w:r w:rsidRPr="004564B5">
              <w:rPr>
                <w:rFonts w:asciiTheme="minorHAnsi" w:hAnsiTheme="minorHAnsi"/>
                <w:sz w:val="22"/>
                <w:szCs w:val="22"/>
              </w:rPr>
              <w:t xml:space="preserve">Council always receives and approves Minutes at monthly meetings. </w:t>
            </w:r>
          </w:p>
          <w:p w14:paraId="7A9BC80C" w14:textId="77777777" w:rsidR="004564B5" w:rsidRPr="004564B5" w:rsidRDefault="004564B5">
            <w:pPr>
              <w:pStyle w:val="Default"/>
              <w:rPr>
                <w:rFonts w:asciiTheme="minorHAnsi" w:hAnsiTheme="minorHAnsi"/>
                <w:sz w:val="22"/>
                <w:szCs w:val="22"/>
              </w:rPr>
            </w:pPr>
            <w:r w:rsidRPr="004564B5">
              <w:rPr>
                <w:rFonts w:asciiTheme="minorHAnsi" w:hAnsiTheme="minorHAnsi"/>
                <w:sz w:val="22"/>
                <w:szCs w:val="22"/>
              </w:rPr>
              <w:t xml:space="preserve">Retention of document policy in place. </w:t>
            </w:r>
          </w:p>
        </w:tc>
        <w:tc>
          <w:tcPr>
            <w:tcW w:w="2835" w:type="dxa"/>
          </w:tcPr>
          <w:p w14:paraId="7A9BC80D" w14:textId="77777777" w:rsidR="004564B5" w:rsidRPr="004564B5" w:rsidRDefault="004564B5">
            <w:pPr>
              <w:pStyle w:val="Default"/>
              <w:rPr>
                <w:rFonts w:asciiTheme="minorHAnsi" w:hAnsiTheme="minorHAnsi"/>
                <w:sz w:val="22"/>
                <w:szCs w:val="22"/>
              </w:rPr>
            </w:pPr>
            <w:r w:rsidRPr="004564B5">
              <w:rPr>
                <w:rFonts w:asciiTheme="minorHAnsi" w:hAnsiTheme="minorHAnsi"/>
                <w:sz w:val="22"/>
                <w:szCs w:val="22"/>
              </w:rPr>
              <w:t xml:space="preserve">Existing procedures adequate. </w:t>
            </w:r>
          </w:p>
        </w:tc>
      </w:tr>
    </w:tbl>
    <w:p w14:paraId="7A9BC80F" w14:textId="77777777" w:rsidR="000919F4" w:rsidRPr="00BA5D2D" w:rsidRDefault="000919F4" w:rsidP="000919F4">
      <w:pPr>
        <w:rPr>
          <w:u w:val="single"/>
        </w:rPr>
      </w:pPr>
    </w:p>
    <w:p w14:paraId="7A9BC810" w14:textId="77777777" w:rsidR="000919F4" w:rsidRDefault="000919F4" w:rsidP="004D08F8">
      <w:pPr>
        <w:rPr>
          <w:sz w:val="28"/>
          <w:szCs w:val="28"/>
          <w:u w:val="single"/>
        </w:rPr>
      </w:pPr>
    </w:p>
    <w:p w14:paraId="7A9BC811" w14:textId="77777777" w:rsidR="000919F4" w:rsidRDefault="000919F4" w:rsidP="004D08F8">
      <w:pPr>
        <w:rPr>
          <w:sz w:val="28"/>
          <w:szCs w:val="28"/>
          <w:u w:val="single"/>
        </w:rPr>
      </w:pPr>
    </w:p>
    <w:p w14:paraId="7A9BC812" w14:textId="77777777" w:rsidR="00BA5D2D" w:rsidRPr="00BA5D2D" w:rsidRDefault="00BA5D2D" w:rsidP="004D08F8">
      <w:pPr>
        <w:rPr>
          <w:sz w:val="28"/>
          <w:szCs w:val="28"/>
          <w:u w:val="single"/>
        </w:rPr>
      </w:pPr>
      <w:r w:rsidRPr="00BA5D2D">
        <w:rPr>
          <w:sz w:val="28"/>
          <w:szCs w:val="28"/>
          <w:u w:val="single"/>
        </w:rPr>
        <w:t>Assets</w:t>
      </w:r>
    </w:p>
    <w:tbl>
      <w:tblPr>
        <w:tblStyle w:val="TableGrid"/>
        <w:tblW w:w="0" w:type="auto"/>
        <w:tblLook w:val="04A0" w:firstRow="1" w:lastRow="0" w:firstColumn="1" w:lastColumn="0" w:noHBand="0" w:noVBand="1"/>
      </w:tblPr>
      <w:tblGrid>
        <w:gridCol w:w="2834"/>
        <w:gridCol w:w="2835"/>
        <w:gridCol w:w="960"/>
        <w:gridCol w:w="4710"/>
        <w:gridCol w:w="2835"/>
      </w:tblGrid>
      <w:tr w:rsidR="00BA5D2D" w14:paraId="7A9BC818" w14:textId="77777777" w:rsidTr="000919F4">
        <w:tc>
          <w:tcPr>
            <w:tcW w:w="2834" w:type="dxa"/>
          </w:tcPr>
          <w:p w14:paraId="7A9BC813" w14:textId="77777777" w:rsidR="00BA5D2D" w:rsidRPr="004D08F8" w:rsidRDefault="00BA5D2D" w:rsidP="000B6742">
            <w:pPr>
              <w:rPr>
                <w:u w:val="single"/>
              </w:rPr>
            </w:pPr>
            <w:r w:rsidRPr="004D08F8">
              <w:rPr>
                <w:u w:val="single"/>
              </w:rPr>
              <w:t>Subject</w:t>
            </w:r>
          </w:p>
        </w:tc>
        <w:tc>
          <w:tcPr>
            <w:tcW w:w="2835" w:type="dxa"/>
          </w:tcPr>
          <w:p w14:paraId="7A9BC814" w14:textId="77777777" w:rsidR="00BA5D2D" w:rsidRPr="004D08F8" w:rsidRDefault="00BA5D2D" w:rsidP="000B6742">
            <w:pPr>
              <w:rPr>
                <w:u w:val="single"/>
              </w:rPr>
            </w:pPr>
            <w:r w:rsidRPr="004D08F8">
              <w:rPr>
                <w:u w:val="single"/>
              </w:rPr>
              <w:t>Risk(s) identified</w:t>
            </w:r>
          </w:p>
        </w:tc>
        <w:tc>
          <w:tcPr>
            <w:tcW w:w="960" w:type="dxa"/>
          </w:tcPr>
          <w:p w14:paraId="7A9BC815" w14:textId="77777777" w:rsidR="00BA5D2D" w:rsidRPr="004D08F8" w:rsidRDefault="00BA5D2D" w:rsidP="000B6742">
            <w:pPr>
              <w:rPr>
                <w:u w:val="single"/>
              </w:rPr>
            </w:pPr>
            <w:r w:rsidRPr="004D08F8">
              <w:rPr>
                <w:u w:val="single"/>
              </w:rPr>
              <w:t>H/M/L</w:t>
            </w:r>
          </w:p>
        </w:tc>
        <w:tc>
          <w:tcPr>
            <w:tcW w:w="4710" w:type="dxa"/>
          </w:tcPr>
          <w:p w14:paraId="7A9BC816" w14:textId="77777777" w:rsidR="00BA5D2D" w:rsidRPr="004D08F8" w:rsidRDefault="00BA5D2D" w:rsidP="000B6742">
            <w:pPr>
              <w:rPr>
                <w:u w:val="single"/>
              </w:rPr>
            </w:pPr>
            <w:r w:rsidRPr="004D08F8">
              <w:rPr>
                <w:u w:val="single"/>
              </w:rPr>
              <w:t>Management/Control of Risk</w:t>
            </w:r>
          </w:p>
        </w:tc>
        <w:tc>
          <w:tcPr>
            <w:tcW w:w="2835" w:type="dxa"/>
          </w:tcPr>
          <w:p w14:paraId="7A9BC817" w14:textId="77777777" w:rsidR="00BA5D2D" w:rsidRPr="004D08F8" w:rsidRDefault="00BA5D2D" w:rsidP="000B6742">
            <w:pPr>
              <w:rPr>
                <w:u w:val="single"/>
              </w:rPr>
            </w:pPr>
            <w:r w:rsidRPr="004D08F8">
              <w:rPr>
                <w:u w:val="single"/>
              </w:rPr>
              <w:t>Review/Assess/Revise</w:t>
            </w:r>
          </w:p>
        </w:tc>
      </w:tr>
      <w:tr w:rsidR="000919F4" w14:paraId="7A9BC822" w14:textId="77777777" w:rsidTr="000919F4">
        <w:tc>
          <w:tcPr>
            <w:tcW w:w="2834" w:type="dxa"/>
          </w:tcPr>
          <w:p w14:paraId="7A9BC819" w14:textId="77777777" w:rsidR="000919F4" w:rsidRPr="000919F4" w:rsidRDefault="00930F17" w:rsidP="000919F4">
            <w:pPr>
              <w:pStyle w:val="Default"/>
              <w:rPr>
                <w:rFonts w:asciiTheme="minorHAnsi" w:hAnsiTheme="minorHAnsi"/>
                <w:sz w:val="22"/>
                <w:szCs w:val="22"/>
              </w:rPr>
            </w:pPr>
            <w:r>
              <w:rPr>
                <w:rFonts w:asciiTheme="minorHAnsi" w:hAnsiTheme="minorHAnsi"/>
                <w:sz w:val="22"/>
                <w:szCs w:val="22"/>
              </w:rPr>
              <w:t>Pl</w:t>
            </w:r>
            <w:r w:rsidR="000919F4" w:rsidRPr="000919F4">
              <w:rPr>
                <w:rFonts w:asciiTheme="minorHAnsi" w:hAnsiTheme="minorHAnsi"/>
                <w:sz w:val="22"/>
                <w:szCs w:val="22"/>
              </w:rPr>
              <w:t xml:space="preserve">ay area equipment and sports and playing fields </w:t>
            </w:r>
          </w:p>
          <w:p w14:paraId="7A9BC81A" w14:textId="77777777" w:rsidR="000919F4" w:rsidRDefault="000919F4" w:rsidP="004D08F8">
            <w:pPr>
              <w:rPr>
                <w:u w:val="single"/>
              </w:rPr>
            </w:pPr>
          </w:p>
        </w:tc>
        <w:tc>
          <w:tcPr>
            <w:tcW w:w="2835" w:type="dxa"/>
          </w:tcPr>
          <w:p w14:paraId="7A9BC81B" w14:textId="77777777" w:rsidR="000919F4" w:rsidRPr="000919F4" w:rsidRDefault="000919F4">
            <w:pPr>
              <w:pStyle w:val="Default"/>
              <w:rPr>
                <w:rFonts w:asciiTheme="minorHAnsi" w:hAnsiTheme="minorHAnsi"/>
                <w:sz w:val="22"/>
                <w:szCs w:val="22"/>
              </w:rPr>
            </w:pPr>
            <w:r w:rsidRPr="000919F4">
              <w:rPr>
                <w:rFonts w:asciiTheme="minorHAnsi" w:hAnsiTheme="minorHAnsi"/>
                <w:sz w:val="22"/>
                <w:szCs w:val="22"/>
              </w:rPr>
              <w:t xml:space="preserve">Loss or Damage </w:t>
            </w:r>
          </w:p>
          <w:p w14:paraId="7A9BC81C" w14:textId="77777777" w:rsidR="000919F4" w:rsidRPr="000919F4" w:rsidRDefault="000919F4">
            <w:pPr>
              <w:pStyle w:val="Default"/>
              <w:rPr>
                <w:rFonts w:asciiTheme="minorHAnsi" w:hAnsiTheme="minorHAnsi"/>
                <w:sz w:val="22"/>
                <w:szCs w:val="22"/>
              </w:rPr>
            </w:pPr>
            <w:r w:rsidRPr="000919F4">
              <w:rPr>
                <w:rFonts w:asciiTheme="minorHAnsi" w:hAnsiTheme="minorHAnsi"/>
                <w:sz w:val="22"/>
                <w:szCs w:val="22"/>
              </w:rPr>
              <w:t>Risk/damage to third party(</w:t>
            </w:r>
            <w:proofErr w:type="spellStart"/>
            <w:r w:rsidRPr="000919F4">
              <w:rPr>
                <w:rFonts w:asciiTheme="minorHAnsi" w:hAnsiTheme="minorHAnsi"/>
                <w:sz w:val="22"/>
                <w:szCs w:val="22"/>
              </w:rPr>
              <w:t>ies</w:t>
            </w:r>
            <w:proofErr w:type="spellEnd"/>
            <w:r w:rsidRPr="000919F4">
              <w:rPr>
                <w:rFonts w:asciiTheme="minorHAnsi" w:hAnsiTheme="minorHAnsi"/>
                <w:sz w:val="22"/>
                <w:szCs w:val="22"/>
              </w:rPr>
              <w:t xml:space="preserve">)/property </w:t>
            </w:r>
          </w:p>
        </w:tc>
        <w:tc>
          <w:tcPr>
            <w:tcW w:w="960" w:type="dxa"/>
          </w:tcPr>
          <w:p w14:paraId="7A9BC81D" w14:textId="77777777" w:rsidR="000919F4" w:rsidRPr="000919F4" w:rsidRDefault="000919F4">
            <w:pPr>
              <w:pStyle w:val="Default"/>
              <w:rPr>
                <w:rFonts w:asciiTheme="minorHAnsi" w:hAnsiTheme="minorHAnsi"/>
                <w:sz w:val="22"/>
                <w:szCs w:val="22"/>
              </w:rPr>
            </w:pPr>
            <w:r w:rsidRPr="000919F4">
              <w:rPr>
                <w:rFonts w:asciiTheme="minorHAnsi" w:hAnsiTheme="minorHAnsi"/>
                <w:sz w:val="22"/>
                <w:szCs w:val="22"/>
              </w:rPr>
              <w:t xml:space="preserve">L </w:t>
            </w:r>
          </w:p>
          <w:p w14:paraId="7A9BC81E" w14:textId="77777777" w:rsidR="000919F4" w:rsidRPr="000919F4" w:rsidRDefault="000919F4">
            <w:pPr>
              <w:pStyle w:val="Default"/>
              <w:rPr>
                <w:rFonts w:asciiTheme="minorHAnsi" w:hAnsiTheme="minorHAnsi"/>
                <w:sz w:val="22"/>
                <w:szCs w:val="22"/>
              </w:rPr>
            </w:pPr>
            <w:r w:rsidRPr="000919F4">
              <w:rPr>
                <w:rFonts w:asciiTheme="minorHAnsi" w:hAnsiTheme="minorHAnsi"/>
                <w:sz w:val="22"/>
                <w:szCs w:val="22"/>
              </w:rPr>
              <w:t xml:space="preserve">L </w:t>
            </w:r>
          </w:p>
        </w:tc>
        <w:tc>
          <w:tcPr>
            <w:tcW w:w="4710" w:type="dxa"/>
          </w:tcPr>
          <w:p w14:paraId="7A9BC81F" w14:textId="77777777" w:rsidR="000919F4" w:rsidRPr="000919F4" w:rsidRDefault="000919F4" w:rsidP="000919F4">
            <w:pPr>
              <w:pStyle w:val="Default"/>
              <w:rPr>
                <w:rFonts w:asciiTheme="minorHAnsi" w:hAnsiTheme="minorHAnsi"/>
                <w:sz w:val="22"/>
                <w:szCs w:val="22"/>
              </w:rPr>
            </w:pPr>
            <w:r w:rsidRPr="000919F4">
              <w:rPr>
                <w:rFonts w:asciiTheme="minorHAnsi" w:hAnsiTheme="minorHAnsi"/>
                <w:sz w:val="22"/>
                <w:szCs w:val="22"/>
              </w:rPr>
              <w:t>An asset register is kept up to date and insurance Is held at the appropriate level for all items. Regular checks made of all equipment by</w:t>
            </w:r>
            <w:r>
              <w:rPr>
                <w:rFonts w:asciiTheme="minorHAnsi" w:hAnsiTheme="minorHAnsi"/>
                <w:sz w:val="22"/>
                <w:szCs w:val="22"/>
              </w:rPr>
              <w:t xml:space="preserve"> Members of the Parish Council. </w:t>
            </w:r>
            <w:r w:rsidRPr="000919F4">
              <w:rPr>
                <w:rFonts w:asciiTheme="minorHAnsi" w:hAnsiTheme="minorHAnsi"/>
                <w:sz w:val="22"/>
                <w:szCs w:val="22"/>
              </w:rPr>
              <w:t xml:space="preserve">Annual inspection of play area carried out by ROSPA. </w:t>
            </w:r>
          </w:p>
        </w:tc>
        <w:tc>
          <w:tcPr>
            <w:tcW w:w="2835" w:type="dxa"/>
          </w:tcPr>
          <w:p w14:paraId="7A9BC820" w14:textId="77777777" w:rsidR="000919F4" w:rsidRPr="000919F4" w:rsidRDefault="000919F4">
            <w:pPr>
              <w:pStyle w:val="Default"/>
              <w:rPr>
                <w:rFonts w:asciiTheme="minorHAnsi" w:hAnsiTheme="minorHAnsi"/>
                <w:sz w:val="22"/>
                <w:szCs w:val="22"/>
              </w:rPr>
            </w:pPr>
            <w:r w:rsidRPr="000919F4">
              <w:rPr>
                <w:rFonts w:asciiTheme="minorHAnsi" w:hAnsiTheme="minorHAnsi"/>
                <w:sz w:val="22"/>
                <w:szCs w:val="22"/>
              </w:rPr>
              <w:t xml:space="preserve">Existing procedure adequate. </w:t>
            </w:r>
          </w:p>
          <w:p w14:paraId="7A9BC821" w14:textId="77777777" w:rsidR="000919F4" w:rsidRPr="000919F4" w:rsidRDefault="000919F4">
            <w:pPr>
              <w:pStyle w:val="Default"/>
              <w:rPr>
                <w:rFonts w:asciiTheme="minorHAnsi" w:hAnsiTheme="minorHAnsi"/>
                <w:sz w:val="22"/>
                <w:szCs w:val="22"/>
              </w:rPr>
            </w:pPr>
            <w:r w:rsidRPr="000919F4">
              <w:rPr>
                <w:rFonts w:asciiTheme="minorHAnsi" w:hAnsiTheme="minorHAnsi"/>
                <w:sz w:val="22"/>
                <w:szCs w:val="22"/>
              </w:rPr>
              <w:t>Review</w:t>
            </w:r>
            <w:r>
              <w:rPr>
                <w:rFonts w:asciiTheme="minorHAnsi" w:hAnsiTheme="minorHAnsi"/>
                <w:sz w:val="22"/>
                <w:szCs w:val="22"/>
              </w:rPr>
              <w:t xml:space="preserve"> insurance requirements annually</w:t>
            </w:r>
          </w:p>
        </w:tc>
      </w:tr>
      <w:tr w:rsidR="000919F4" w14:paraId="7A9BC82B" w14:textId="77777777" w:rsidTr="000919F4">
        <w:tc>
          <w:tcPr>
            <w:tcW w:w="2834" w:type="dxa"/>
          </w:tcPr>
          <w:p w14:paraId="7A9BC823" w14:textId="77777777" w:rsidR="000919F4" w:rsidRPr="000919F4" w:rsidRDefault="000919F4" w:rsidP="004D08F8">
            <w:r w:rsidRPr="000919F4">
              <w:t>Notice board</w:t>
            </w:r>
          </w:p>
        </w:tc>
        <w:tc>
          <w:tcPr>
            <w:tcW w:w="2835" w:type="dxa"/>
          </w:tcPr>
          <w:p w14:paraId="7A9BC824" w14:textId="77777777" w:rsidR="000919F4" w:rsidRPr="000919F4" w:rsidRDefault="000919F4">
            <w:pPr>
              <w:pStyle w:val="Default"/>
              <w:rPr>
                <w:rFonts w:asciiTheme="minorHAnsi" w:hAnsiTheme="minorHAnsi"/>
                <w:sz w:val="22"/>
                <w:szCs w:val="22"/>
              </w:rPr>
            </w:pPr>
            <w:r w:rsidRPr="000919F4">
              <w:rPr>
                <w:rFonts w:asciiTheme="minorHAnsi" w:hAnsiTheme="minorHAnsi"/>
                <w:sz w:val="22"/>
                <w:szCs w:val="22"/>
              </w:rPr>
              <w:t xml:space="preserve">Risk/damage/injury to </w:t>
            </w:r>
          </w:p>
          <w:p w14:paraId="7A9BC825" w14:textId="77777777" w:rsidR="000919F4" w:rsidRPr="000919F4" w:rsidRDefault="000919F4">
            <w:pPr>
              <w:pStyle w:val="Default"/>
              <w:rPr>
                <w:rFonts w:asciiTheme="minorHAnsi" w:hAnsiTheme="minorHAnsi"/>
                <w:sz w:val="22"/>
                <w:szCs w:val="22"/>
              </w:rPr>
            </w:pPr>
            <w:r w:rsidRPr="000919F4">
              <w:rPr>
                <w:rFonts w:asciiTheme="minorHAnsi" w:hAnsiTheme="minorHAnsi"/>
                <w:sz w:val="22"/>
                <w:szCs w:val="22"/>
              </w:rPr>
              <w:t xml:space="preserve">third parties </w:t>
            </w:r>
          </w:p>
          <w:p w14:paraId="7A9BC826" w14:textId="77777777" w:rsidR="000919F4" w:rsidRPr="000919F4" w:rsidRDefault="000919F4">
            <w:pPr>
              <w:pStyle w:val="Default"/>
              <w:rPr>
                <w:rFonts w:asciiTheme="minorHAnsi" w:hAnsiTheme="minorHAnsi"/>
                <w:sz w:val="22"/>
                <w:szCs w:val="22"/>
              </w:rPr>
            </w:pPr>
            <w:proofErr w:type="gramStart"/>
            <w:r w:rsidRPr="000919F4">
              <w:rPr>
                <w:rFonts w:asciiTheme="minorHAnsi" w:hAnsiTheme="minorHAnsi"/>
                <w:sz w:val="22"/>
                <w:szCs w:val="22"/>
              </w:rPr>
              <w:t>Road side</w:t>
            </w:r>
            <w:proofErr w:type="gramEnd"/>
            <w:r w:rsidRPr="000919F4">
              <w:rPr>
                <w:rFonts w:asciiTheme="minorHAnsi" w:hAnsiTheme="minorHAnsi"/>
                <w:sz w:val="22"/>
                <w:szCs w:val="22"/>
              </w:rPr>
              <w:t xml:space="preserve"> safety </w:t>
            </w:r>
          </w:p>
        </w:tc>
        <w:tc>
          <w:tcPr>
            <w:tcW w:w="960" w:type="dxa"/>
          </w:tcPr>
          <w:p w14:paraId="7A9BC827" w14:textId="77777777" w:rsidR="000919F4" w:rsidRPr="000919F4" w:rsidRDefault="000919F4">
            <w:pPr>
              <w:pStyle w:val="Default"/>
              <w:rPr>
                <w:rFonts w:asciiTheme="minorHAnsi" w:hAnsiTheme="minorHAnsi"/>
                <w:sz w:val="22"/>
                <w:szCs w:val="22"/>
              </w:rPr>
            </w:pPr>
            <w:r w:rsidRPr="000919F4">
              <w:rPr>
                <w:rFonts w:asciiTheme="minorHAnsi" w:hAnsiTheme="minorHAnsi"/>
                <w:sz w:val="22"/>
                <w:szCs w:val="22"/>
              </w:rPr>
              <w:t xml:space="preserve">L </w:t>
            </w:r>
          </w:p>
          <w:p w14:paraId="7A9BC828" w14:textId="77777777" w:rsidR="000919F4" w:rsidRPr="000919F4" w:rsidRDefault="000919F4">
            <w:pPr>
              <w:pStyle w:val="Default"/>
              <w:rPr>
                <w:rFonts w:asciiTheme="minorHAnsi" w:hAnsiTheme="minorHAnsi"/>
                <w:sz w:val="22"/>
                <w:szCs w:val="22"/>
              </w:rPr>
            </w:pPr>
            <w:r w:rsidRPr="000919F4">
              <w:rPr>
                <w:rFonts w:asciiTheme="minorHAnsi" w:hAnsiTheme="minorHAnsi"/>
                <w:sz w:val="22"/>
                <w:szCs w:val="22"/>
              </w:rPr>
              <w:t xml:space="preserve">L </w:t>
            </w:r>
          </w:p>
        </w:tc>
        <w:tc>
          <w:tcPr>
            <w:tcW w:w="4710" w:type="dxa"/>
          </w:tcPr>
          <w:p w14:paraId="7A9BC829" w14:textId="77777777" w:rsidR="000919F4" w:rsidRPr="000919F4" w:rsidRDefault="000919F4" w:rsidP="000919F4">
            <w:pPr>
              <w:pStyle w:val="Default"/>
              <w:rPr>
                <w:rFonts w:asciiTheme="minorHAnsi" w:hAnsiTheme="minorHAnsi"/>
                <w:sz w:val="22"/>
                <w:szCs w:val="22"/>
              </w:rPr>
            </w:pPr>
            <w:r>
              <w:rPr>
                <w:rFonts w:asciiTheme="minorHAnsi" w:hAnsiTheme="minorHAnsi"/>
                <w:sz w:val="22"/>
                <w:szCs w:val="22"/>
              </w:rPr>
              <w:t>Parish Council has one notice board</w:t>
            </w:r>
            <w:r w:rsidRPr="000919F4">
              <w:rPr>
                <w:rFonts w:asciiTheme="minorHAnsi" w:hAnsiTheme="minorHAnsi"/>
                <w:sz w:val="22"/>
                <w:szCs w:val="22"/>
              </w:rPr>
              <w:t xml:space="preserve"> in the Parish. </w:t>
            </w:r>
            <w:r>
              <w:rPr>
                <w:rFonts w:asciiTheme="minorHAnsi" w:hAnsiTheme="minorHAnsi"/>
                <w:sz w:val="22"/>
                <w:szCs w:val="22"/>
              </w:rPr>
              <w:t xml:space="preserve">It has </w:t>
            </w:r>
            <w:r w:rsidRPr="000919F4">
              <w:rPr>
                <w:rFonts w:asciiTheme="minorHAnsi" w:hAnsiTheme="minorHAnsi"/>
                <w:sz w:val="22"/>
                <w:szCs w:val="22"/>
              </w:rPr>
              <w:t>approval by relevant parties, insurance cover, inspected regularly by the Clerk - any repairs/maintenance requirements brought to the attention of the Parish Council. Keys held by the Clerk</w:t>
            </w:r>
            <w:r>
              <w:rPr>
                <w:rFonts w:asciiTheme="minorHAnsi" w:hAnsiTheme="minorHAnsi"/>
                <w:sz w:val="22"/>
                <w:szCs w:val="22"/>
              </w:rPr>
              <w:t>.</w:t>
            </w:r>
          </w:p>
        </w:tc>
        <w:tc>
          <w:tcPr>
            <w:tcW w:w="2835" w:type="dxa"/>
          </w:tcPr>
          <w:p w14:paraId="7A9BC82A" w14:textId="77777777" w:rsidR="000919F4" w:rsidRPr="000919F4" w:rsidRDefault="000919F4">
            <w:pPr>
              <w:pStyle w:val="Default"/>
              <w:rPr>
                <w:rFonts w:asciiTheme="minorHAnsi" w:hAnsiTheme="minorHAnsi"/>
                <w:sz w:val="22"/>
                <w:szCs w:val="22"/>
              </w:rPr>
            </w:pPr>
            <w:r w:rsidRPr="000919F4">
              <w:rPr>
                <w:rFonts w:asciiTheme="minorHAnsi" w:hAnsiTheme="minorHAnsi"/>
                <w:sz w:val="22"/>
                <w:szCs w:val="22"/>
              </w:rPr>
              <w:t xml:space="preserve">Existing procedure adequate. </w:t>
            </w:r>
          </w:p>
        </w:tc>
      </w:tr>
      <w:tr w:rsidR="004C6495" w14:paraId="7A9BC833" w14:textId="77777777" w:rsidTr="000919F4">
        <w:tc>
          <w:tcPr>
            <w:tcW w:w="2834" w:type="dxa"/>
          </w:tcPr>
          <w:p w14:paraId="7A9BC82C" w14:textId="77777777" w:rsidR="004C6495" w:rsidRPr="000919F4" w:rsidRDefault="004C6495" w:rsidP="004D08F8">
            <w:r>
              <w:t>Assets</w:t>
            </w:r>
          </w:p>
        </w:tc>
        <w:tc>
          <w:tcPr>
            <w:tcW w:w="2835" w:type="dxa"/>
          </w:tcPr>
          <w:p w14:paraId="7A9BC82D" w14:textId="77777777" w:rsidR="004C6495" w:rsidRDefault="004C6495">
            <w:pPr>
              <w:pStyle w:val="Default"/>
              <w:rPr>
                <w:sz w:val="23"/>
                <w:szCs w:val="23"/>
              </w:rPr>
            </w:pPr>
            <w:r>
              <w:rPr>
                <w:sz w:val="23"/>
                <w:szCs w:val="23"/>
              </w:rPr>
              <w:t xml:space="preserve">Loss or damage </w:t>
            </w:r>
          </w:p>
          <w:p w14:paraId="7A9BC82E" w14:textId="77777777" w:rsidR="004C6495" w:rsidRDefault="004C6495">
            <w:pPr>
              <w:pStyle w:val="Default"/>
              <w:rPr>
                <w:sz w:val="23"/>
                <w:szCs w:val="23"/>
              </w:rPr>
            </w:pPr>
            <w:r>
              <w:rPr>
                <w:sz w:val="23"/>
                <w:szCs w:val="23"/>
              </w:rPr>
              <w:t xml:space="preserve">Risk/damage to third party property </w:t>
            </w:r>
          </w:p>
        </w:tc>
        <w:tc>
          <w:tcPr>
            <w:tcW w:w="960" w:type="dxa"/>
          </w:tcPr>
          <w:p w14:paraId="7A9BC82F" w14:textId="77777777" w:rsidR="004C6495" w:rsidRDefault="004C6495">
            <w:pPr>
              <w:pStyle w:val="Default"/>
              <w:rPr>
                <w:sz w:val="23"/>
                <w:szCs w:val="23"/>
              </w:rPr>
            </w:pPr>
            <w:r>
              <w:rPr>
                <w:sz w:val="23"/>
                <w:szCs w:val="23"/>
              </w:rPr>
              <w:t xml:space="preserve">L </w:t>
            </w:r>
          </w:p>
          <w:p w14:paraId="7A9BC830" w14:textId="77777777" w:rsidR="004C6495" w:rsidRDefault="004C6495">
            <w:pPr>
              <w:pStyle w:val="Default"/>
              <w:rPr>
                <w:sz w:val="23"/>
                <w:szCs w:val="23"/>
              </w:rPr>
            </w:pPr>
            <w:r>
              <w:rPr>
                <w:sz w:val="23"/>
                <w:szCs w:val="23"/>
              </w:rPr>
              <w:t xml:space="preserve">L </w:t>
            </w:r>
          </w:p>
        </w:tc>
        <w:tc>
          <w:tcPr>
            <w:tcW w:w="4710" w:type="dxa"/>
          </w:tcPr>
          <w:p w14:paraId="7A9BC831" w14:textId="77777777" w:rsidR="004C6495" w:rsidRDefault="004C6495">
            <w:pPr>
              <w:pStyle w:val="Default"/>
              <w:rPr>
                <w:sz w:val="23"/>
                <w:szCs w:val="23"/>
              </w:rPr>
            </w:pPr>
            <w:r>
              <w:rPr>
                <w:sz w:val="23"/>
                <w:szCs w:val="23"/>
              </w:rPr>
              <w:t xml:space="preserve">An annual review of assets is undertaken for insurance provision </w:t>
            </w:r>
          </w:p>
        </w:tc>
        <w:tc>
          <w:tcPr>
            <w:tcW w:w="2835" w:type="dxa"/>
          </w:tcPr>
          <w:p w14:paraId="7A9BC832" w14:textId="77777777" w:rsidR="004C6495" w:rsidRDefault="004C6495">
            <w:pPr>
              <w:pStyle w:val="Default"/>
              <w:rPr>
                <w:sz w:val="23"/>
                <w:szCs w:val="23"/>
              </w:rPr>
            </w:pPr>
            <w:r>
              <w:rPr>
                <w:sz w:val="23"/>
                <w:szCs w:val="23"/>
              </w:rPr>
              <w:t xml:space="preserve">Existing procedures adequate </w:t>
            </w:r>
          </w:p>
        </w:tc>
      </w:tr>
      <w:tr w:rsidR="004C6495" w14:paraId="7A9BC83C" w14:textId="77777777" w:rsidTr="000919F4">
        <w:tc>
          <w:tcPr>
            <w:tcW w:w="2834" w:type="dxa"/>
          </w:tcPr>
          <w:p w14:paraId="7A9BC834" w14:textId="77777777" w:rsidR="004C6495" w:rsidRPr="000919F4" w:rsidRDefault="004C6495" w:rsidP="004D08F8">
            <w:r>
              <w:t>Maintenance</w:t>
            </w:r>
          </w:p>
        </w:tc>
        <w:tc>
          <w:tcPr>
            <w:tcW w:w="2835" w:type="dxa"/>
          </w:tcPr>
          <w:p w14:paraId="7A9BC835" w14:textId="77777777" w:rsidR="004C6495" w:rsidRDefault="004C6495">
            <w:pPr>
              <w:pStyle w:val="Default"/>
              <w:rPr>
                <w:sz w:val="23"/>
                <w:szCs w:val="23"/>
              </w:rPr>
            </w:pPr>
            <w:r>
              <w:rPr>
                <w:sz w:val="23"/>
                <w:szCs w:val="23"/>
              </w:rPr>
              <w:t xml:space="preserve">Poor performance of assets or amenities </w:t>
            </w:r>
          </w:p>
          <w:p w14:paraId="7A9BC836" w14:textId="77777777" w:rsidR="004C6495" w:rsidRDefault="004C6495">
            <w:pPr>
              <w:pStyle w:val="Default"/>
              <w:rPr>
                <w:sz w:val="23"/>
                <w:szCs w:val="23"/>
              </w:rPr>
            </w:pPr>
            <w:r>
              <w:rPr>
                <w:sz w:val="23"/>
                <w:szCs w:val="23"/>
              </w:rPr>
              <w:t xml:space="preserve">Unsafe work by contractors </w:t>
            </w:r>
          </w:p>
        </w:tc>
        <w:tc>
          <w:tcPr>
            <w:tcW w:w="960" w:type="dxa"/>
          </w:tcPr>
          <w:p w14:paraId="7A9BC837" w14:textId="77777777" w:rsidR="004C6495" w:rsidRDefault="004C6495">
            <w:pPr>
              <w:pStyle w:val="Default"/>
              <w:rPr>
                <w:sz w:val="23"/>
                <w:szCs w:val="23"/>
              </w:rPr>
            </w:pPr>
            <w:r>
              <w:rPr>
                <w:sz w:val="23"/>
                <w:szCs w:val="23"/>
              </w:rPr>
              <w:t xml:space="preserve">L </w:t>
            </w:r>
          </w:p>
          <w:p w14:paraId="7A9BC838" w14:textId="77777777" w:rsidR="004C6495" w:rsidRDefault="004C6495">
            <w:pPr>
              <w:pStyle w:val="Default"/>
              <w:rPr>
                <w:sz w:val="23"/>
                <w:szCs w:val="23"/>
              </w:rPr>
            </w:pPr>
            <w:r>
              <w:rPr>
                <w:sz w:val="23"/>
                <w:szCs w:val="23"/>
              </w:rPr>
              <w:t xml:space="preserve">L </w:t>
            </w:r>
          </w:p>
        </w:tc>
        <w:tc>
          <w:tcPr>
            <w:tcW w:w="4710" w:type="dxa"/>
          </w:tcPr>
          <w:p w14:paraId="7A9BC839" w14:textId="77777777" w:rsidR="004C6495" w:rsidRDefault="004C6495">
            <w:pPr>
              <w:pStyle w:val="Default"/>
              <w:rPr>
                <w:sz w:val="23"/>
                <w:szCs w:val="23"/>
              </w:rPr>
            </w:pPr>
            <w:r>
              <w:rPr>
                <w:sz w:val="23"/>
                <w:szCs w:val="23"/>
              </w:rPr>
              <w:t xml:space="preserve">All assets owned by the Parish Council are regularly reviewed and maintained. All repairs and relevant expenditure for any repair or maintenance is actioned/authorised in accordance with the correct procedures of the Parish Council. Assets are insured. </w:t>
            </w:r>
          </w:p>
          <w:p w14:paraId="7A9BC83A" w14:textId="77777777" w:rsidR="004C6495" w:rsidRDefault="004C6495">
            <w:pPr>
              <w:pStyle w:val="Default"/>
              <w:rPr>
                <w:sz w:val="23"/>
                <w:szCs w:val="23"/>
              </w:rPr>
            </w:pPr>
            <w:r>
              <w:rPr>
                <w:sz w:val="23"/>
                <w:szCs w:val="23"/>
              </w:rPr>
              <w:t xml:space="preserve">Proper procedures followed in tender </w:t>
            </w:r>
            <w:proofErr w:type="gramStart"/>
            <w:r>
              <w:rPr>
                <w:sz w:val="23"/>
                <w:szCs w:val="23"/>
              </w:rPr>
              <w:t>documents,</w:t>
            </w:r>
            <w:proofErr w:type="gramEnd"/>
            <w:r>
              <w:rPr>
                <w:sz w:val="23"/>
                <w:szCs w:val="23"/>
              </w:rPr>
              <w:t xml:space="preserve"> risk assessed prior to work being undertaken. </w:t>
            </w:r>
          </w:p>
        </w:tc>
        <w:tc>
          <w:tcPr>
            <w:tcW w:w="2835" w:type="dxa"/>
          </w:tcPr>
          <w:p w14:paraId="7A9BC83B" w14:textId="77777777" w:rsidR="004C6495" w:rsidRDefault="004C6495">
            <w:pPr>
              <w:pStyle w:val="Default"/>
              <w:rPr>
                <w:sz w:val="23"/>
                <w:szCs w:val="23"/>
              </w:rPr>
            </w:pPr>
            <w:r>
              <w:rPr>
                <w:sz w:val="23"/>
                <w:szCs w:val="23"/>
              </w:rPr>
              <w:t xml:space="preserve">Existing procedures adequate </w:t>
            </w:r>
          </w:p>
        </w:tc>
      </w:tr>
      <w:tr w:rsidR="004C6495" w14:paraId="7A9BC847" w14:textId="77777777" w:rsidTr="000919F4">
        <w:tc>
          <w:tcPr>
            <w:tcW w:w="2834" w:type="dxa"/>
          </w:tcPr>
          <w:p w14:paraId="7A9BC83D" w14:textId="77777777" w:rsidR="004C6495" w:rsidRPr="000919F4" w:rsidRDefault="004C6495" w:rsidP="004D08F8">
            <w:r>
              <w:lastRenderedPageBreak/>
              <w:t>Council records - paper</w:t>
            </w:r>
          </w:p>
        </w:tc>
        <w:tc>
          <w:tcPr>
            <w:tcW w:w="2835" w:type="dxa"/>
          </w:tcPr>
          <w:p w14:paraId="7A9BC83E" w14:textId="77777777" w:rsidR="004C6495" w:rsidRDefault="004C6495">
            <w:pPr>
              <w:pStyle w:val="Default"/>
              <w:rPr>
                <w:sz w:val="23"/>
                <w:szCs w:val="23"/>
              </w:rPr>
            </w:pPr>
            <w:r>
              <w:rPr>
                <w:sz w:val="23"/>
                <w:szCs w:val="23"/>
              </w:rPr>
              <w:t xml:space="preserve">Loss through: </w:t>
            </w:r>
          </w:p>
          <w:p w14:paraId="7A9BC83F" w14:textId="77777777" w:rsidR="004C6495" w:rsidRDefault="004C6495">
            <w:pPr>
              <w:pStyle w:val="Default"/>
              <w:rPr>
                <w:sz w:val="23"/>
                <w:szCs w:val="23"/>
              </w:rPr>
            </w:pPr>
            <w:r>
              <w:rPr>
                <w:sz w:val="23"/>
                <w:szCs w:val="23"/>
              </w:rPr>
              <w:t xml:space="preserve">Theft </w:t>
            </w:r>
          </w:p>
          <w:p w14:paraId="7A9BC840" w14:textId="77777777" w:rsidR="004C6495" w:rsidRDefault="004C6495">
            <w:pPr>
              <w:pStyle w:val="Default"/>
              <w:rPr>
                <w:sz w:val="23"/>
                <w:szCs w:val="23"/>
              </w:rPr>
            </w:pPr>
            <w:r>
              <w:rPr>
                <w:sz w:val="23"/>
                <w:szCs w:val="23"/>
              </w:rPr>
              <w:t xml:space="preserve">Fire damage </w:t>
            </w:r>
          </w:p>
        </w:tc>
        <w:tc>
          <w:tcPr>
            <w:tcW w:w="960" w:type="dxa"/>
          </w:tcPr>
          <w:p w14:paraId="7A9BC841" w14:textId="77777777" w:rsidR="004C6495" w:rsidRDefault="004C6495">
            <w:pPr>
              <w:pStyle w:val="Default"/>
              <w:rPr>
                <w:sz w:val="23"/>
                <w:szCs w:val="23"/>
              </w:rPr>
            </w:pPr>
            <w:r>
              <w:rPr>
                <w:sz w:val="23"/>
                <w:szCs w:val="23"/>
              </w:rPr>
              <w:t xml:space="preserve">L </w:t>
            </w:r>
          </w:p>
          <w:p w14:paraId="7A9BC842" w14:textId="77777777" w:rsidR="004C6495" w:rsidRDefault="004C6495">
            <w:pPr>
              <w:pStyle w:val="Default"/>
              <w:rPr>
                <w:sz w:val="23"/>
                <w:szCs w:val="23"/>
              </w:rPr>
            </w:pPr>
            <w:r>
              <w:rPr>
                <w:sz w:val="23"/>
                <w:szCs w:val="23"/>
              </w:rPr>
              <w:t xml:space="preserve">M </w:t>
            </w:r>
          </w:p>
          <w:p w14:paraId="7A9BC843" w14:textId="77777777" w:rsidR="004C6495" w:rsidRDefault="004C6495">
            <w:pPr>
              <w:pStyle w:val="Default"/>
              <w:rPr>
                <w:sz w:val="23"/>
                <w:szCs w:val="23"/>
              </w:rPr>
            </w:pPr>
            <w:r>
              <w:rPr>
                <w:sz w:val="23"/>
                <w:szCs w:val="23"/>
              </w:rPr>
              <w:t xml:space="preserve">L </w:t>
            </w:r>
          </w:p>
        </w:tc>
        <w:tc>
          <w:tcPr>
            <w:tcW w:w="4710" w:type="dxa"/>
          </w:tcPr>
          <w:p w14:paraId="7A9BC844" w14:textId="1237CA0C" w:rsidR="004C6495" w:rsidRDefault="004C6495">
            <w:pPr>
              <w:pStyle w:val="Default"/>
              <w:rPr>
                <w:sz w:val="23"/>
                <w:szCs w:val="23"/>
              </w:rPr>
            </w:pPr>
            <w:r w:rsidRPr="00C87796">
              <w:rPr>
                <w:sz w:val="23"/>
                <w:szCs w:val="23"/>
              </w:rPr>
              <w:t xml:space="preserve">The </w:t>
            </w:r>
            <w:r w:rsidR="00A81706" w:rsidRPr="00C87796">
              <w:rPr>
                <w:sz w:val="23"/>
                <w:szCs w:val="23"/>
              </w:rPr>
              <w:t xml:space="preserve">current </w:t>
            </w:r>
            <w:r w:rsidRPr="00C87796">
              <w:rPr>
                <w:sz w:val="23"/>
                <w:szCs w:val="23"/>
              </w:rPr>
              <w:t xml:space="preserve">Parish Council records are stored at the </w:t>
            </w:r>
            <w:r w:rsidRPr="00C87796">
              <w:rPr>
                <w:color w:val="auto"/>
                <w:sz w:val="23"/>
                <w:szCs w:val="23"/>
              </w:rPr>
              <w:t>home of the Clerk</w:t>
            </w:r>
            <w:r w:rsidRPr="00C87796">
              <w:rPr>
                <w:sz w:val="23"/>
                <w:szCs w:val="23"/>
              </w:rPr>
              <w:t xml:space="preserve">. </w:t>
            </w:r>
            <w:r w:rsidR="009E7B33" w:rsidRPr="00C87796">
              <w:rPr>
                <w:sz w:val="23"/>
                <w:szCs w:val="23"/>
              </w:rPr>
              <w:t>Some r</w:t>
            </w:r>
            <w:r w:rsidRPr="00C87796">
              <w:rPr>
                <w:sz w:val="23"/>
                <w:szCs w:val="23"/>
              </w:rPr>
              <w:t xml:space="preserve">ecords </w:t>
            </w:r>
            <w:r w:rsidR="00554D97" w:rsidRPr="00C87796">
              <w:rPr>
                <w:sz w:val="23"/>
                <w:szCs w:val="23"/>
              </w:rPr>
              <w:t xml:space="preserve">including </w:t>
            </w:r>
            <w:r w:rsidRPr="00C87796">
              <w:rPr>
                <w:sz w:val="23"/>
                <w:szCs w:val="23"/>
              </w:rPr>
              <w:t>historical correspondences, minutes, insurance, and bank records</w:t>
            </w:r>
            <w:r w:rsidR="00554D97" w:rsidRPr="00C87796">
              <w:rPr>
                <w:sz w:val="23"/>
                <w:szCs w:val="23"/>
              </w:rPr>
              <w:t xml:space="preserve"> are stored </w:t>
            </w:r>
            <w:r w:rsidR="009E7B33" w:rsidRPr="00C87796">
              <w:rPr>
                <w:sz w:val="23"/>
                <w:szCs w:val="23"/>
              </w:rPr>
              <w:t>at the village hal</w:t>
            </w:r>
            <w:r w:rsidR="00A37024" w:rsidRPr="00C87796">
              <w:rPr>
                <w:sz w:val="23"/>
                <w:szCs w:val="23"/>
              </w:rPr>
              <w:t xml:space="preserve">l; older documents are </w:t>
            </w:r>
            <w:r w:rsidR="00A96A43" w:rsidRPr="00C87796">
              <w:rPr>
                <w:sz w:val="23"/>
                <w:szCs w:val="23"/>
              </w:rPr>
              <w:t xml:space="preserve">stored at </w:t>
            </w:r>
            <w:r w:rsidR="009326D5">
              <w:rPr>
                <w:sz w:val="23"/>
                <w:szCs w:val="23"/>
              </w:rPr>
              <w:t>the Essex Records</w:t>
            </w:r>
            <w:r w:rsidR="00A96A43" w:rsidRPr="00C87796">
              <w:rPr>
                <w:sz w:val="23"/>
                <w:szCs w:val="23"/>
              </w:rPr>
              <w:t xml:space="preserve"> offices </w:t>
            </w:r>
            <w:r w:rsidR="009326D5">
              <w:rPr>
                <w:sz w:val="23"/>
                <w:szCs w:val="23"/>
              </w:rPr>
              <w:t>in</w:t>
            </w:r>
            <w:r w:rsidR="00A96A43" w:rsidRPr="00C87796">
              <w:rPr>
                <w:sz w:val="23"/>
                <w:szCs w:val="23"/>
              </w:rPr>
              <w:t xml:space="preserve"> Chelmsford.</w:t>
            </w:r>
            <w:r w:rsidR="00A96A43">
              <w:rPr>
                <w:sz w:val="23"/>
                <w:szCs w:val="23"/>
              </w:rPr>
              <w:t xml:space="preserve"> </w:t>
            </w:r>
            <w:r>
              <w:rPr>
                <w:sz w:val="23"/>
                <w:szCs w:val="23"/>
              </w:rPr>
              <w:t xml:space="preserve">Members hold copies of historic agendas and minutes. </w:t>
            </w:r>
          </w:p>
          <w:p w14:paraId="7A9BC845" w14:textId="77777777" w:rsidR="004C6495" w:rsidRDefault="004C6495">
            <w:pPr>
              <w:pStyle w:val="Default"/>
              <w:rPr>
                <w:sz w:val="23"/>
                <w:szCs w:val="23"/>
              </w:rPr>
            </w:pPr>
          </w:p>
        </w:tc>
        <w:tc>
          <w:tcPr>
            <w:tcW w:w="2835" w:type="dxa"/>
          </w:tcPr>
          <w:p w14:paraId="7A9BC846" w14:textId="77777777" w:rsidR="004C6495" w:rsidRDefault="004C6495">
            <w:pPr>
              <w:pStyle w:val="Default"/>
              <w:rPr>
                <w:sz w:val="23"/>
                <w:szCs w:val="23"/>
              </w:rPr>
            </w:pPr>
            <w:r>
              <w:rPr>
                <w:sz w:val="23"/>
                <w:szCs w:val="23"/>
              </w:rPr>
              <w:t xml:space="preserve">Damage (apart from fire) and theft is unlikely and so provision is adequate. </w:t>
            </w:r>
          </w:p>
        </w:tc>
      </w:tr>
      <w:tr w:rsidR="004C6495" w14:paraId="7A9BC84D" w14:textId="77777777" w:rsidTr="000919F4">
        <w:tc>
          <w:tcPr>
            <w:tcW w:w="2834" w:type="dxa"/>
          </w:tcPr>
          <w:p w14:paraId="7A9BC848" w14:textId="77777777" w:rsidR="004C6495" w:rsidRPr="004D08F8" w:rsidRDefault="004C6495" w:rsidP="000B6742">
            <w:pPr>
              <w:rPr>
                <w:u w:val="single"/>
              </w:rPr>
            </w:pPr>
            <w:r w:rsidRPr="004D08F8">
              <w:rPr>
                <w:u w:val="single"/>
              </w:rPr>
              <w:t>Subject</w:t>
            </w:r>
          </w:p>
        </w:tc>
        <w:tc>
          <w:tcPr>
            <w:tcW w:w="2835" w:type="dxa"/>
          </w:tcPr>
          <w:p w14:paraId="7A9BC849" w14:textId="77777777" w:rsidR="004C6495" w:rsidRPr="004D08F8" w:rsidRDefault="004C6495" w:rsidP="000B6742">
            <w:pPr>
              <w:rPr>
                <w:u w:val="single"/>
              </w:rPr>
            </w:pPr>
            <w:r w:rsidRPr="004D08F8">
              <w:rPr>
                <w:u w:val="single"/>
              </w:rPr>
              <w:t>Risk(s) identified</w:t>
            </w:r>
          </w:p>
        </w:tc>
        <w:tc>
          <w:tcPr>
            <w:tcW w:w="960" w:type="dxa"/>
          </w:tcPr>
          <w:p w14:paraId="7A9BC84A" w14:textId="77777777" w:rsidR="004C6495" w:rsidRPr="004D08F8" w:rsidRDefault="004C6495" w:rsidP="000B6742">
            <w:pPr>
              <w:rPr>
                <w:u w:val="single"/>
              </w:rPr>
            </w:pPr>
            <w:r w:rsidRPr="004D08F8">
              <w:rPr>
                <w:u w:val="single"/>
              </w:rPr>
              <w:t>H/M/L</w:t>
            </w:r>
          </w:p>
        </w:tc>
        <w:tc>
          <w:tcPr>
            <w:tcW w:w="4710" w:type="dxa"/>
          </w:tcPr>
          <w:p w14:paraId="7A9BC84B" w14:textId="77777777" w:rsidR="004C6495" w:rsidRPr="004D08F8" w:rsidRDefault="004C6495" w:rsidP="000B6742">
            <w:pPr>
              <w:rPr>
                <w:u w:val="single"/>
              </w:rPr>
            </w:pPr>
            <w:r w:rsidRPr="004D08F8">
              <w:rPr>
                <w:u w:val="single"/>
              </w:rPr>
              <w:t>Management/Control of Risk</w:t>
            </w:r>
          </w:p>
        </w:tc>
        <w:tc>
          <w:tcPr>
            <w:tcW w:w="2835" w:type="dxa"/>
          </w:tcPr>
          <w:p w14:paraId="7A9BC84C" w14:textId="77777777" w:rsidR="004C6495" w:rsidRPr="004D08F8" w:rsidRDefault="004C6495" w:rsidP="000B6742">
            <w:pPr>
              <w:rPr>
                <w:u w:val="single"/>
              </w:rPr>
            </w:pPr>
            <w:r w:rsidRPr="004D08F8">
              <w:rPr>
                <w:u w:val="single"/>
              </w:rPr>
              <w:t>Review/Assess/Revise</w:t>
            </w:r>
          </w:p>
        </w:tc>
      </w:tr>
      <w:tr w:rsidR="004C6495" w14:paraId="7A9BC855" w14:textId="77777777" w:rsidTr="000919F4">
        <w:tc>
          <w:tcPr>
            <w:tcW w:w="2834" w:type="dxa"/>
          </w:tcPr>
          <w:p w14:paraId="7A9BC84E" w14:textId="77777777" w:rsidR="004C6495" w:rsidRPr="000919F4" w:rsidRDefault="004C6495" w:rsidP="004D08F8">
            <w:r>
              <w:t>Council records - electronic</w:t>
            </w:r>
          </w:p>
        </w:tc>
        <w:tc>
          <w:tcPr>
            <w:tcW w:w="2835" w:type="dxa"/>
          </w:tcPr>
          <w:p w14:paraId="7A9BC84F" w14:textId="77777777" w:rsidR="004C6495" w:rsidRDefault="004C6495">
            <w:pPr>
              <w:pStyle w:val="Default"/>
              <w:rPr>
                <w:sz w:val="23"/>
                <w:szCs w:val="23"/>
              </w:rPr>
            </w:pPr>
            <w:r>
              <w:rPr>
                <w:sz w:val="23"/>
                <w:szCs w:val="23"/>
              </w:rPr>
              <w:t xml:space="preserve">Loss through: </w:t>
            </w:r>
          </w:p>
          <w:p w14:paraId="7A9BC850" w14:textId="77777777" w:rsidR="004C6495" w:rsidRDefault="004C6495">
            <w:pPr>
              <w:pStyle w:val="Default"/>
              <w:rPr>
                <w:sz w:val="23"/>
                <w:szCs w:val="23"/>
              </w:rPr>
            </w:pPr>
            <w:r>
              <w:rPr>
                <w:sz w:val="23"/>
                <w:szCs w:val="23"/>
              </w:rPr>
              <w:t xml:space="preserve">Theft, fire damage or corruption of computer </w:t>
            </w:r>
          </w:p>
        </w:tc>
        <w:tc>
          <w:tcPr>
            <w:tcW w:w="960" w:type="dxa"/>
          </w:tcPr>
          <w:p w14:paraId="7A9BC851" w14:textId="77777777" w:rsidR="004C6495" w:rsidRDefault="004C6495">
            <w:pPr>
              <w:pStyle w:val="Default"/>
              <w:rPr>
                <w:sz w:val="23"/>
                <w:szCs w:val="23"/>
              </w:rPr>
            </w:pPr>
            <w:r>
              <w:rPr>
                <w:sz w:val="23"/>
                <w:szCs w:val="23"/>
              </w:rPr>
              <w:t xml:space="preserve">L </w:t>
            </w:r>
          </w:p>
          <w:p w14:paraId="7A9BC852" w14:textId="77777777" w:rsidR="004C6495" w:rsidRDefault="004C6495">
            <w:pPr>
              <w:pStyle w:val="Default"/>
              <w:rPr>
                <w:sz w:val="23"/>
                <w:szCs w:val="23"/>
              </w:rPr>
            </w:pPr>
            <w:r>
              <w:rPr>
                <w:sz w:val="23"/>
                <w:szCs w:val="23"/>
              </w:rPr>
              <w:t xml:space="preserve">M </w:t>
            </w:r>
          </w:p>
        </w:tc>
        <w:tc>
          <w:tcPr>
            <w:tcW w:w="4710" w:type="dxa"/>
          </w:tcPr>
          <w:p w14:paraId="7A9BC853" w14:textId="7ED954E8" w:rsidR="004C6495" w:rsidRDefault="004C6495" w:rsidP="0070119E">
            <w:pPr>
              <w:pStyle w:val="Default"/>
              <w:rPr>
                <w:sz w:val="23"/>
                <w:szCs w:val="23"/>
              </w:rPr>
            </w:pPr>
            <w:r>
              <w:rPr>
                <w:sz w:val="23"/>
                <w:szCs w:val="23"/>
              </w:rPr>
              <w:t>The Parish Council</w:t>
            </w:r>
            <w:r w:rsidR="0070119E">
              <w:rPr>
                <w:sz w:val="23"/>
                <w:szCs w:val="23"/>
              </w:rPr>
              <w:t xml:space="preserve"> electronic records are stored on the Clerk`s computer at her home</w:t>
            </w:r>
            <w:r>
              <w:rPr>
                <w:sz w:val="23"/>
                <w:szCs w:val="23"/>
              </w:rPr>
              <w:t>. Back</w:t>
            </w:r>
            <w:r w:rsidR="003768D5">
              <w:rPr>
                <w:sz w:val="23"/>
                <w:szCs w:val="23"/>
              </w:rPr>
              <w:t>-</w:t>
            </w:r>
            <w:r>
              <w:rPr>
                <w:sz w:val="23"/>
                <w:szCs w:val="23"/>
              </w:rPr>
              <w:t>ups of electronic data are made at regular intervals</w:t>
            </w:r>
            <w:r w:rsidR="003768D5">
              <w:rPr>
                <w:sz w:val="23"/>
                <w:szCs w:val="23"/>
              </w:rPr>
              <w:t>.  Documents are also stored on the cloud using Google Drive.</w:t>
            </w:r>
          </w:p>
        </w:tc>
        <w:tc>
          <w:tcPr>
            <w:tcW w:w="2835" w:type="dxa"/>
          </w:tcPr>
          <w:p w14:paraId="7A9BC854" w14:textId="77777777" w:rsidR="004C6495" w:rsidRDefault="004C6495">
            <w:pPr>
              <w:pStyle w:val="Default"/>
              <w:rPr>
                <w:sz w:val="23"/>
                <w:szCs w:val="23"/>
              </w:rPr>
            </w:pPr>
            <w:r>
              <w:rPr>
                <w:sz w:val="23"/>
                <w:szCs w:val="23"/>
              </w:rPr>
              <w:t xml:space="preserve">Existing procedures considered adequate </w:t>
            </w:r>
          </w:p>
        </w:tc>
      </w:tr>
      <w:tr w:rsidR="004C6495" w14:paraId="7A9BC85E" w14:textId="77777777" w:rsidTr="000919F4">
        <w:tc>
          <w:tcPr>
            <w:tcW w:w="2834" w:type="dxa"/>
          </w:tcPr>
          <w:p w14:paraId="7A9BC856" w14:textId="77777777" w:rsidR="004C6495" w:rsidRDefault="004C6495" w:rsidP="004D08F8">
            <w:r>
              <w:t>Website</w:t>
            </w:r>
          </w:p>
        </w:tc>
        <w:tc>
          <w:tcPr>
            <w:tcW w:w="2835" w:type="dxa"/>
          </w:tcPr>
          <w:p w14:paraId="7A9BC857" w14:textId="77777777" w:rsidR="004C6495" w:rsidRDefault="004C6495">
            <w:pPr>
              <w:pStyle w:val="Default"/>
              <w:rPr>
                <w:sz w:val="23"/>
                <w:szCs w:val="23"/>
              </w:rPr>
            </w:pPr>
            <w:r>
              <w:rPr>
                <w:sz w:val="23"/>
                <w:szCs w:val="23"/>
              </w:rPr>
              <w:t xml:space="preserve">Out of date </w:t>
            </w:r>
          </w:p>
          <w:p w14:paraId="7A9BC858" w14:textId="77777777" w:rsidR="004C6495" w:rsidRDefault="004C6495">
            <w:pPr>
              <w:pStyle w:val="Default"/>
              <w:rPr>
                <w:sz w:val="23"/>
                <w:szCs w:val="23"/>
              </w:rPr>
            </w:pPr>
            <w:r>
              <w:rPr>
                <w:sz w:val="23"/>
                <w:szCs w:val="23"/>
              </w:rPr>
              <w:t xml:space="preserve">Hacked by third party </w:t>
            </w:r>
          </w:p>
        </w:tc>
        <w:tc>
          <w:tcPr>
            <w:tcW w:w="960" w:type="dxa"/>
          </w:tcPr>
          <w:p w14:paraId="7A9BC859" w14:textId="77777777" w:rsidR="004C6495" w:rsidRDefault="004C6495">
            <w:pPr>
              <w:pStyle w:val="Default"/>
              <w:rPr>
                <w:sz w:val="23"/>
                <w:szCs w:val="23"/>
              </w:rPr>
            </w:pPr>
            <w:r>
              <w:rPr>
                <w:sz w:val="23"/>
                <w:szCs w:val="23"/>
              </w:rPr>
              <w:t xml:space="preserve">M </w:t>
            </w:r>
          </w:p>
          <w:p w14:paraId="7A9BC85A" w14:textId="77777777" w:rsidR="004C6495" w:rsidRDefault="004C6495">
            <w:pPr>
              <w:pStyle w:val="Default"/>
              <w:rPr>
                <w:sz w:val="23"/>
                <w:szCs w:val="23"/>
              </w:rPr>
            </w:pPr>
            <w:r>
              <w:rPr>
                <w:sz w:val="23"/>
                <w:szCs w:val="23"/>
              </w:rPr>
              <w:t xml:space="preserve">L </w:t>
            </w:r>
          </w:p>
        </w:tc>
        <w:tc>
          <w:tcPr>
            <w:tcW w:w="4710" w:type="dxa"/>
          </w:tcPr>
          <w:p w14:paraId="7A9BC85B" w14:textId="77777777" w:rsidR="004C6495" w:rsidRDefault="00930F17">
            <w:pPr>
              <w:pStyle w:val="Default"/>
              <w:rPr>
                <w:sz w:val="23"/>
                <w:szCs w:val="23"/>
              </w:rPr>
            </w:pPr>
            <w:r>
              <w:rPr>
                <w:sz w:val="23"/>
                <w:szCs w:val="23"/>
              </w:rPr>
              <w:t>M</w:t>
            </w:r>
            <w:r w:rsidR="004C6495">
              <w:rPr>
                <w:sz w:val="23"/>
                <w:szCs w:val="23"/>
              </w:rPr>
              <w:t xml:space="preserve">embers ensure content is updated following each meeting. Regular agenda item to monitor content. </w:t>
            </w:r>
          </w:p>
          <w:p w14:paraId="7A9BC85C" w14:textId="77777777" w:rsidR="004C6495" w:rsidRDefault="004C6495">
            <w:pPr>
              <w:pStyle w:val="Default"/>
              <w:rPr>
                <w:sz w:val="23"/>
                <w:szCs w:val="23"/>
              </w:rPr>
            </w:pPr>
          </w:p>
        </w:tc>
        <w:tc>
          <w:tcPr>
            <w:tcW w:w="2835" w:type="dxa"/>
          </w:tcPr>
          <w:p w14:paraId="7A9BC85D" w14:textId="77777777" w:rsidR="004C6495" w:rsidRDefault="004C6495">
            <w:pPr>
              <w:pStyle w:val="Default"/>
              <w:rPr>
                <w:sz w:val="23"/>
                <w:szCs w:val="23"/>
              </w:rPr>
            </w:pPr>
            <w:r>
              <w:rPr>
                <w:sz w:val="23"/>
                <w:szCs w:val="23"/>
              </w:rPr>
              <w:t xml:space="preserve">Existing procedures considered adequate </w:t>
            </w:r>
          </w:p>
        </w:tc>
      </w:tr>
    </w:tbl>
    <w:p w14:paraId="7A9BC85F" w14:textId="77777777" w:rsidR="00BA5D2D" w:rsidRDefault="00BA5D2D" w:rsidP="004D08F8">
      <w:pPr>
        <w:rPr>
          <w:u w:val="single"/>
        </w:rPr>
      </w:pPr>
    </w:p>
    <w:p w14:paraId="63C2A83C" w14:textId="77777777" w:rsidR="000F69B0" w:rsidRDefault="000F69B0" w:rsidP="004D08F8">
      <w:pPr>
        <w:rPr>
          <w:u w:val="single"/>
        </w:rPr>
      </w:pPr>
    </w:p>
    <w:p w14:paraId="15C494E2" w14:textId="686DE7A7" w:rsidR="000F69B0" w:rsidRPr="000F69B0" w:rsidRDefault="000F69B0" w:rsidP="004D08F8">
      <w:pPr>
        <w:rPr>
          <w:b/>
          <w:bCs/>
        </w:rPr>
      </w:pPr>
      <w:r w:rsidRPr="000F69B0">
        <w:rPr>
          <w:b/>
          <w:bCs/>
        </w:rPr>
        <w:t>Reviewed September 20</w:t>
      </w:r>
      <w:r w:rsidR="00207B4C">
        <w:rPr>
          <w:b/>
          <w:bCs/>
        </w:rPr>
        <w:t>2</w:t>
      </w:r>
      <w:r w:rsidRPr="000F69B0">
        <w:rPr>
          <w:b/>
          <w:bCs/>
        </w:rPr>
        <w:t>2</w:t>
      </w:r>
    </w:p>
    <w:sectPr w:rsidR="000F69B0" w:rsidRPr="000F69B0" w:rsidSect="004D08F8">
      <w:headerReference w:type="even" r:id="rId6"/>
      <w:headerReference w:type="default" r:id="rId7"/>
      <w:footerReference w:type="even" r:id="rId8"/>
      <w:footerReference w:type="default" r:id="rId9"/>
      <w:headerReference w:type="first" r:id="rId10"/>
      <w:footerReference w:type="firs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7525C" w14:textId="77777777" w:rsidR="003E1F88" w:rsidRDefault="003E1F88" w:rsidP="00BB3FAC">
      <w:pPr>
        <w:spacing w:after="0" w:line="240" w:lineRule="auto"/>
      </w:pPr>
      <w:r>
        <w:separator/>
      </w:r>
    </w:p>
  </w:endnote>
  <w:endnote w:type="continuationSeparator" w:id="0">
    <w:p w14:paraId="6A87D88F" w14:textId="77777777" w:rsidR="003E1F88" w:rsidRDefault="003E1F88" w:rsidP="00BB3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BC866" w14:textId="77777777" w:rsidR="00532CDE" w:rsidRDefault="00532C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41435"/>
      <w:docPartObj>
        <w:docPartGallery w:val="Page Numbers (Bottom of Page)"/>
        <w:docPartUnique/>
      </w:docPartObj>
    </w:sdtPr>
    <w:sdtContent>
      <w:p w14:paraId="7A9BC867" w14:textId="77777777" w:rsidR="00BB3FAC" w:rsidRDefault="00000000">
        <w:pPr>
          <w:pStyle w:val="Footer"/>
        </w:pPr>
        <w:r>
          <w:fldChar w:fldCharType="begin"/>
        </w:r>
        <w:r>
          <w:instrText xml:space="preserve"> PAGE   \* MERGEFORMAT </w:instrText>
        </w:r>
        <w:r>
          <w:fldChar w:fldCharType="separate"/>
        </w:r>
        <w:r w:rsidR="00930F17">
          <w:rPr>
            <w:noProof/>
          </w:rPr>
          <w:t>1</w:t>
        </w:r>
        <w:r>
          <w:rPr>
            <w:noProof/>
          </w:rPr>
          <w:fldChar w:fldCharType="end"/>
        </w:r>
      </w:p>
    </w:sdtContent>
  </w:sdt>
  <w:p w14:paraId="7A9BC868" w14:textId="77777777" w:rsidR="00BB3FAC" w:rsidRDefault="00BB3F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BC86A" w14:textId="77777777" w:rsidR="00532CDE" w:rsidRDefault="00532C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3CA69" w14:textId="77777777" w:rsidR="003E1F88" w:rsidRDefault="003E1F88" w:rsidP="00BB3FAC">
      <w:pPr>
        <w:spacing w:after="0" w:line="240" w:lineRule="auto"/>
      </w:pPr>
      <w:r>
        <w:separator/>
      </w:r>
    </w:p>
  </w:footnote>
  <w:footnote w:type="continuationSeparator" w:id="0">
    <w:p w14:paraId="6FE65258" w14:textId="77777777" w:rsidR="003E1F88" w:rsidRDefault="003E1F88" w:rsidP="00BB3F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BC864" w14:textId="77777777" w:rsidR="00532CDE" w:rsidRDefault="00532C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41436"/>
      <w:docPartObj>
        <w:docPartGallery w:val="Watermarks"/>
        <w:docPartUnique/>
      </w:docPartObj>
    </w:sdtPr>
    <w:sdtContent>
      <w:p w14:paraId="7A9BC865" w14:textId="77777777" w:rsidR="00532CDE" w:rsidRDefault="00000000">
        <w:pPr>
          <w:pStyle w:val="Header"/>
        </w:pPr>
        <w:r>
          <w:rPr>
            <w:noProof/>
            <w:lang w:val="en-US" w:eastAsia="zh-TW"/>
          </w:rPr>
          <w:pict w14:anchorId="7A9BC8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BC869" w14:textId="77777777" w:rsidR="00532CDE" w:rsidRDefault="00532C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08F8"/>
    <w:rsid w:val="00030260"/>
    <w:rsid w:val="00082C7A"/>
    <w:rsid w:val="00091741"/>
    <w:rsid w:val="000919F4"/>
    <w:rsid w:val="0009452A"/>
    <w:rsid w:val="000F69B0"/>
    <w:rsid w:val="00182918"/>
    <w:rsid w:val="001C648D"/>
    <w:rsid w:val="00207B4C"/>
    <w:rsid w:val="00267447"/>
    <w:rsid w:val="00287F96"/>
    <w:rsid w:val="002B595C"/>
    <w:rsid w:val="002D65B6"/>
    <w:rsid w:val="002F7CC1"/>
    <w:rsid w:val="003768D5"/>
    <w:rsid w:val="003E1C79"/>
    <w:rsid w:val="003E1F88"/>
    <w:rsid w:val="0041782B"/>
    <w:rsid w:val="004564B5"/>
    <w:rsid w:val="004C4130"/>
    <w:rsid w:val="004C6495"/>
    <w:rsid w:val="004D08F8"/>
    <w:rsid w:val="00532CDE"/>
    <w:rsid w:val="00554D97"/>
    <w:rsid w:val="005B7DE8"/>
    <w:rsid w:val="00642791"/>
    <w:rsid w:val="006F6913"/>
    <w:rsid w:val="0070119E"/>
    <w:rsid w:val="008B5CF0"/>
    <w:rsid w:val="008D0CB0"/>
    <w:rsid w:val="00903D08"/>
    <w:rsid w:val="00926194"/>
    <w:rsid w:val="00930F17"/>
    <w:rsid w:val="009326D5"/>
    <w:rsid w:val="009E7B33"/>
    <w:rsid w:val="00A06042"/>
    <w:rsid w:val="00A3023E"/>
    <w:rsid w:val="00A37024"/>
    <w:rsid w:val="00A81706"/>
    <w:rsid w:val="00A96A43"/>
    <w:rsid w:val="00AB2DD7"/>
    <w:rsid w:val="00B42234"/>
    <w:rsid w:val="00BA5D2D"/>
    <w:rsid w:val="00BB3FAC"/>
    <w:rsid w:val="00C1266D"/>
    <w:rsid w:val="00C20127"/>
    <w:rsid w:val="00C35D2B"/>
    <w:rsid w:val="00C66113"/>
    <w:rsid w:val="00C66287"/>
    <w:rsid w:val="00C87796"/>
    <w:rsid w:val="00C90536"/>
    <w:rsid w:val="00D20796"/>
    <w:rsid w:val="00D536D0"/>
    <w:rsid w:val="00D93C3C"/>
    <w:rsid w:val="00E54EB7"/>
    <w:rsid w:val="00EE4239"/>
    <w:rsid w:val="00FA20A2"/>
    <w:rsid w:val="00FB3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9BC6F3"/>
  <w15:docId w15:val="{39EF1775-2DC9-4CC9-A74F-371A3877A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2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08F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4D0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BB3FA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B3FAC"/>
  </w:style>
  <w:style w:type="paragraph" w:styleId="Footer">
    <w:name w:val="footer"/>
    <w:basedOn w:val="Normal"/>
    <w:link w:val="FooterChar"/>
    <w:uiPriority w:val="99"/>
    <w:unhideWhenUsed/>
    <w:rsid w:val="00BB3F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3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7</Pages>
  <Words>1781</Words>
  <Characters>10153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11911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Amanda Lindsell</cp:lastModifiedBy>
  <cp:revision>33</cp:revision>
  <cp:lastPrinted>2022-10-26T13:47:00Z</cp:lastPrinted>
  <dcterms:created xsi:type="dcterms:W3CDTF">2019-07-15T11:35:00Z</dcterms:created>
  <dcterms:modified xsi:type="dcterms:W3CDTF">2022-10-26T13:49:00Z</dcterms:modified>
</cp:coreProperties>
</file>